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E60AA" w14:textId="5DEA48F1" w:rsidR="00ED572A" w:rsidRPr="00ED572A" w:rsidRDefault="00ED572A" w:rsidP="00ED572A">
      <w:pPr>
        <w:keepNext/>
        <w:widowControl w:val="0"/>
        <w:tabs>
          <w:tab w:val="left" w:pos="6379"/>
        </w:tabs>
        <w:spacing w:after="0"/>
        <w:ind w:right="23"/>
        <w:jc w:val="right"/>
        <w:outlineLvl w:val="5"/>
        <w:rPr>
          <w:rFonts w:asciiTheme="minorHAnsi" w:eastAsia="Times New Roman" w:hAnsiTheme="minorHAnsi" w:cstheme="minorHAnsi"/>
          <w:snapToGrid w:val="0"/>
          <w:sz w:val="20"/>
          <w:szCs w:val="24"/>
          <w:lang w:eastAsia="pl-PL"/>
        </w:rPr>
      </w:pPr>
      <w:r w:rsidRPr="00ED572A">
        <w:rPr>
          <w:rFonts w:asciiTheme="minorHAnsi" w:eastAsia="Times New Roman" w:hAnsiTheme="minorHAnsi" w:cstheme="minorHAnsi"/>
          <w:snapToGrid w:val="0"/>
          <w:sz w:val="20"/>
          <w:szCs w:val="24"/>
          <w:lang w:eastAsia="pl-PL"/>
        </w:rPr>
        <w:t>Załącznik nr 15 do Zarządzenia Prezesa Zarządu Nidzickiej Fundacji Rozwoju „NIDA”</w:t>
      </w:r>
    </w:p>
    <w:p w14:paraId="08B88323" w14:textId="35980636" w:rsidR="00DC2D99" w:rsidRPr="00476C67" w:rsidRDefault="00FD2B71" w:rsidP="00312A9A">
      <w:pPr>
        <w:keepNext/>
        <w:widowControl w:val="0"/>
        <w:tabs>
          <w:tab w:val="left" w:pos="6379"/>
        </w:tabs>
        <w:spacing w:after="0"/>
        <w:ind w:right="23"/>
        <w:jc w:val="center"/>
        <w:outlineLvl w:val="5"/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 xml:space="preserve">Umowa </w:t>
      </w:r>
      <w:r w:rsidR="00DC2D99"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>Inwestycyjna</w:t>
      </w:r>
      <w:r w:rsidR="0032265D"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 xml:space="preserve">                      </w:t>
      </w:r>
      <w:r w:rsidR="00C648F2"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 xml:space="preserve">      </w:t>
      </w:r>
      <w:r w:rsidR="0032265D"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 xml:space="preserve"> </w:t>
      </w:r>
      <w:r w:rsidR="00617C39"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 xml:space="preserve">              </w:t>
      </w:r>
    </w:p>
    <w:p w14:paraId="298B9ACE" w14:textId="1F5F3BCC" w:rsidR="0041793A" w:rsidRPr="00476C67" w:rsidRDefault="0041793A" w:rsidP="00312A9A">
      <w:pPr>
        <w:keepNext/>
        <w:widowControl w:val="0"/>
        <w:tabs>
          <w:tab w:val="left" w:pos="6379"/>
        </w:tabs>
        <w:spacing w:after="0"/>
        <w:ind w:right="23"/>
        <w:jc w:val="center"/>
        <w:outlineLvl w:val="5"/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 xml:space="preserve">nr </w:t>
      </w:r>
      <w:r w:rsidR="001F7C3A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1F7C3A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instrText xml:space="preserve"> FORMTEXT </w:instrText>
      </w:r>
      <w:r w:rsidR="001F7C3A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r>
      <w:r w:rsidR="001F7C3A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separate"/>
      </w:r>
      <w:r w:rsidR="001F7C3A"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="001F7C3A"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="001F7C3A"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="001F7C3A"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="001F7C3A"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="001F7C3A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end"/>
      </w:r>
      <w:r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>/</w:t>
      </w:r>
      <w:r w:rsidR="001F7C3A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1F7C3A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instrText xml:space="preserve"> FORMTEXT </w:instrText>
      </w:r>
      <w:r w:rsidR="001F7C3A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r>
      <w:r w:rsidR="001F7C3A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separate"/>
      </w:r>
      <w:r w:rsidR="001F7C3A"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="001F7C3A"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="001F7C3A"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="001F7C3A"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="001F7C3A"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="001F7C3A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end"/>
      </w:r>
      <w:r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>/</w:t>
      </w:r>
      <w:r w:rsidR="000A2F68"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>UI/</w:t>
      </w:r>
      <w:r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>RPO</w:t>
      </w:r>
      <w:r w:rsidR="00C82E9E"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 xml:space="preserve"> </w:t>
      </w:r>
      <w:proofErr w:type="spellStart"/>
      <w:r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>WiM</w:t>
      </w:r>
      <w:proofErr w:type="spellEnd"/>
      <w:r w:rsidR="0029125A"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>/</w:t>
      </w:r>
      <w:r w:rsidR="00C82E9E"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>REG</w:t>
      </w:r>
      <w:r w:rsidR="0028795C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 xml:space="preserve"> II</w:t>
      </w:r>
      <w:r w:rsidR="0076786D"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>/</w:t>
      </w:r>
      <w:r w:rsidR="0028795C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>NIDA</w:t>
      </w:r>
    </w:p>
    <w:p w14:paraId="6BBE8713" w14:textId="77777777" w:rsidR="00FD2B71" w:rsidRPr="00476C67" w:rsidRDefault="00FD2B71" w:rsidP="00312A9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750C1FB" w14:textId="03302751" w:rsidR="00E708DE" w:rsidRPr="00476C67" w:rsidRDefault="00E708DE" w:rsidP="00312A9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hAnsiTheme="minorHAnsi" w:cstheme="minorHAnsi"/>
          <w:sz w:val="24"/>
          <w:szCs w:val="24"/>
          <w:lang w:eastAsia="pl-PL"/>
        </w:rPr>
        <w:t xml:space="preserve">zawarta w dniu </w: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separate"/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end"/>
      </w:r>
      <w:r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 xml:space="preserve"> </w:t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r.</w:t>
      </w:r>
      <w:r w:rsidR="002221D3" w:rsidRPr="00476C67">
        <w:rPr>
          <w:rFonts w:asciiTheme="minorHAnsi" w:hAnsiTheme="minorHAnsi" w:cstheme="minorHAnsi"/>
          <w:sz w:val="24"/>
          <w:szCs w:val="24"/>
          <w:lang w:eastAsia="pl-PL"/>
        </w:rPr>
        <w:t xml:space="preserve"> w </w:t>
      </w:r>
      <w:r w:rsidR="007F4F7F">
        <w:rPr>
          <w:rFonts w:asciiTheme="minorHAnsi" w:hAnsiTheme="minorHAnsi" w:cstheme="minorHAnsi"/>
          <w:sz w:val="24"/>
          <w:szCs w:val="24"/>
          <w:lang w:eastAsia="pl-PL"/>
        </w:rPr>
        <w:t>Nidzicy</w:t>
      </w:r>
      <w:r w:rsidRPr="00476C67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r w:rsidR="00495033" w:rsidRPr="00476C67">
        <w:rPr>
          <w:rFonts w:asciiTheme="minorHAnsi" w:hAnsiTheme="minorHAnsi" w:cstheme="minorHAnsi"/>
          <w:sz w:val="24"/>
          <w:szCs w:val="24"/>
          <w:lang w:eastAsia="pl-PL"/>
        </w:rPr>
        <w:t>zwana w dalszej części również</w:t>
      </w:r>
      <w:r w:rsidR="00DC2D99" w:rsidRPr="00476C6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C1592B" w:rsidRPr="00476C67">
        <w:rPr>
          <w:rFonts w:asciiTheme="minorHAnsi" w:hAnsiTheme="minorHAnsi" w:cstheme="minorHAnsi"/>
          <w:sz w:val="24"/>
          <w:szCs w:val="24"/>
          <w:lang w:eastAsia="pl-PL"/>
        </w:rPr>
        <w:t>„</w:t>
      </w:r>
      <w:r w:rsidR="00DC2D99" w:rsidRPr="00476C67">
        <w:rPr>
          <w:rFonts w:asciiTheme="minorHAnsi" w:hAnsiTheme="minorHAnsi" w:cstheme="minorHAnsi"/>
          <w:b/>
          <w:sz w:val="24"/>
          <w:szCs w:val="24"/>
          <w:lang w:eastAsia="pl-PL"/>
        </w:rPr>
        <w:t>U</w:t>
      </w:r>
      <w:r w:rsidR="00495033" w:rsidRPr="00476C67">
        <w:rPr>
          <w:rFonts w:asciiTheme="minorHAnsi" w:hAnsiTheme="minorHAnsi" w:cstheme="minorHAnsi"/>
          <w:b/>
          <w:sz w:val="24"/>
          <w:szCs w:val="24"/>
          <w:lang w:eastAsia="pl-PL"/>
        </w:rPr>
        <w:t>mową pożyczki</w:t>
      </w:r>
      <w:r w:rsidR="00C1592B" w:rsidRPr="00476C67">
        <w:rPr>
          <w:rFonts w:asciiTheme="minorHAnsi" w:hAnsiTheme="minorHAnsi" w:cstheme="minorHAnsi"/>
          <w:b/>
          <w:sz w:val="24"/>
          <w:szCs w:val="24"/>
          <w:lang w:eastAsia="pl-PL"/>
        </w:rPr>
        <w:t>”</w:t>
      </w:r>
      <w:r w:rsidR="00495033" w:rsidRPr="00476C67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14:paraId="402E5C6D" w14:textId="77777777" w:rsidR="00F8406E" w:rsidRPr="00476C67" w:rsidRDefault="00F8406E" w:rsidP="00312A9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D9C9BD0" w14:textId="77777777" w:rsidR="00F8406E" w:rsidRPr="00476C67" w:rsidRDefault="00E708DE" w:rsidP="00312A9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hAnsiTheme="minorHAnsi" w:cstheme="minorHAnsi"/>
          <w:sz w:val="24"/>
          <w:szCs w:val="24"/>
          <w:lang w:eastAsia="pl-PL"/>
        </w:rPr>
        <w:t>pomiędzy:</w:t>
      </w:r>
    </w:p>
    <w:p w14:paraId="414B1F9C" w14:textId="47685C40" w:rsidR="0028795C" w:rsidRPr="005E4625" w:rsidRDefault="0028795C" w:rsidP="0028795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0000" w:themeColor="text1"/>
          <w:sz w:val="24"/>
          <w:szCs w:val="24"/>
          <w:lang w:eastAsia="pl-PL" w:bidi="pl-PL"/>
        </w:rPr>
        <w:t>Nidzicką Fundacją Rozwoju „NIDA”</w:t>
      </w:r>
      <w:r w:rsidRPr="00FA64BF">
        <w:rPr>
          <w:rFonts w:asciiTheme="minorHAnsi" w:eastAsia="Arial" w:hAnsiTheme="minorHAnsi" w:cstheme="minorHAnsi"/>
          <w:b/>
          <w:color w:val="000000" w:themeColor="text1"/>
          <w:sz w:val="24"/>
          <w:szCs w:val="24"/>
          <w:lang w:eastAsia="pl-PL" w:bidi="pl-PL"/>
        </w:rPr>
        <w:t xml:space="preserve"> </w:t>
      </w:r>
      <w:r w:rsidRPr="005E4625">
        <w:rPr>
          <w:rFonts w:asciiTheme="minorHAnsi" w:eastAsia="Arial" w:hAnsiTheme="minorHAnsi" w:cstheme="minorHAnsi"/>
          <w:color w:val="000000" w:themeColor="text1"/>
          <w:sz w:val="24"/>
          <w:szCs w:val="24"/>
          <w:lang w:eastAsia="pl-PL" w:bidi="pl-PL"/>
        </w:rPr>
        <w:t>z siedzibą 13-100 Nidzica, ul. Rzemieślnicza 3</w:t>
      </w:r>
      <w:r w:rsidRPr="005E4625">
        <w:rPr>
          <w:rFonts w:asciiTheme="minorHAnsi" w:hAnsiTheme="minorHAnsi" w:cstheme="minorHAnsi"/>
          <w:color w:val="000000" w:themeColor="text1"/>
          <w:sz w:val="24"/>
          <w:szCs w:val="24"/>
        </w:rPr>
        <w:t>, wpisaną do rejestru stowarzyszeń, innych organizacji społecznych i zawodowych, fundacji i publicznych zakładów opieki zdrowotnej oraz rejestru przedsiębiorców przez Sąd Rejonowy w Olsztynie, VIII Wydział Gospodarczy Krajowego Rejestru Sądowego pod numerem KRS 0000057487, z kapitałem zakładowym 2 402 477,93 zł, NIP 7451000827, REGON 51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5E46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252072, zwaną dalej również „Pośrednikiem Finansowym”, </w:t>
      </w:r>
      <w:r w:rsidRPr="005E4625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realizującą Projekt</w:t>
      </w:r>
      <w:r w:rsidRPr="005E4625">
        <w:rPr>
          <w:rFonts w:asciiTheme="minorHAnsi" w:hAnsiTheme="minorHAnsi" w:cstheme="minorHAnsi"/>
          <w:color w:val="000000" w:themeColor="text1"/>
          <w:sz w:val="24"/>
          <w:szCs w:val="24"/>
        </w:rPr>
        <w:t>, jako Członek Konsorcjum, na podstawie Umowy Wykonawczej</w:t>
      </w:r>
      <w:r w:rsidRPr="005E4625">
        <w:rPr>
          <w:rFonts w:asciiTheme="minorHAnsi" w:eastAsia="Arial" w:hAnsiTheme="minorHAnsi" w:cstheme="minorHAnsi"/>
          <w:color w:val="000000" w:themeColor="text1"/>
          <w:sz w:val="24"/>
          <w:szCs w:val="24"/>
          <w:lang w:eastAsia="pl-PL" w:bidi="pl-PL"/>
        </w:rPr>
        <w:t xml:space="preserve"> </w:t>
      </w:r>
      <w:r w:rsidRPr="005E4625">
        <w:rPr>
          <w:rFonts w:asciiTheme="minorHAnsi" w:hAnsiTheme="minorHAnsi" w:cstheme="minorHAnsi"/>
          <w:color w:val="000000" w:themeColor="text1"/>
          <w:sz w:val="24"/>
          <w:szCs w:val="24"/>
          <w:lang w:bidi="pl-PL"/>
        </w:rPr>
        <w:t xml:space="preserve">instytucji wdrażających Instrument Finansowy „Pożyczka Regionalna dla MŚP" </w:t>
      </w:r>
      <w:r w:rsidRPr="005E46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dnia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31.07.2025</w:t>
      </w:r>
      <w:r w:rsidRPr="005E46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r.,</w:t>
      </w:r>
    </w:p>
    <w:p w14:paraId="7A0887FF" w14:textId="77777777" w:rsidR="0028795C" w:rsidRPr="005E4625" w:rsidRDefault="0028795C" w:rsidP="0028795C">
      <w:pPr>
        <w:pStyle w:val="Akapitzlist"/>
        <w:autoSpaceDE w:val="0"/>
        <w:autoSpaceDN w:val="0"/>
        <w:adjustRightInd w:val="0"/>
        <w:spacing w:after="0"/>
        <w:ind w:left="426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  <w:lang w:eastAsia="pl-PL"/>
        </w:rPr>
      </w:pPr>
      <w:r w:rsidRPr="005E462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 imieniu której działa:</w:t>
      </w:r>
    </w:p>
    <w:p w14:paraId="34564A28" w14:textId="77777777" w:rsidR="0028795C" w:rsidRPr="007B7E2C" w:rsidRDefault="0028795C" w:rsidP="0028795C">
      <w:pPr>
        <w:autoSpaceDE w:val="0"/>
        <w:autoSpaceDN w:val="0"/>
        <w:adjustRightInd w:val="0"/>
        <w:spacing w:after="0" w:line="300" w:lineRule="atLeas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 </w:t>
      </w:r>
      <w:r w:rsidRPr="007B7E2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Krzysztof Margol – Prezes Zarządu</w:t>
      </w:r>
    </w:p>
    <w:p w14:paraId="2B0EDE36" w14:textId="77777777" w:rsidR="0041793A" w:rsidRPr="00476C67" w:rsidRDefault="0041793A" w:rsidP="00312A9A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 xml:space="preserve">a </w:t>
      </w:r>
    </w:p>
    <w:p w14:paraId="746F82D9" w14:textId="692643B7" w:rsidR="00B27CB9" w:rsidRPr="00476C67" w:rsidRDefault="00B27CB9" w:rsidP="00476C67">
      <w:pPr>
        <w:pStyle w:val="Akapitzlist"/>
        <w:widowControl w:val="0"/>
        <w:numPr>
          <w:ilvl w:val="0"/>
          <w:numId w:val="1"/>
        </w:numPr>
        <w:spacing w:after="120"/>
        <w:ind w:left="425" w:right="23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Panem</w:t>
      </w:r>
      <w:r w:rsidR="00561F84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/Panią</w:t>
      </w: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BC49A6"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fldChar w:fldCharType="separate"/>
      </w:r>
      <w:r w:rsidRPr="00476C67">
        <w:rPr>
          <w:rFonts w:asciiTheme="minorHAnsi" w:hAnsiTheme="minorHAnsi" w:cstheme="minorHAnsi"/>
          <w:b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b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b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b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b/>
          <w:noProof/>
          <w:snapToGrid w:val="0"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fldChar w:fldCharType="end"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zamieszkałym: </w: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separate"/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end"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prowadzącym działalność gospodarczą pod nazwą: </w: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separate"/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end"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adres głównego miejsca wykonywania działalności gospodarczej: </w: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separate"/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end"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="00435D9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nr ewidencyjny PESEL </w: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separate"/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end"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w zakresie przeważającej działalności wg PKD </w: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separate"/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end"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</w: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separate"/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end"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zarejestrowanym w Centralnej Ewidencji i Informacji o Działalności </w:t>
      </w:r>
      <w:r w:rsidR="007475F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G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ospodarczej, REGON </w: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separate"/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end"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NIP </w: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separate"/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Pr="00476C67">
        <w:rPr>
          <w:rFonts w:asciiTheme="minorHAnsi" w:hAnsiTheme="minorHAnsi" w:cstheme="minorHAnsi"/>
          <w:noProof/>
          <w:snapToGrid w:val="0"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fldChar w:fldCharType="end"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zwanym w dalszym ciągu niniejszej umowy </w:t>
      </w:r>
      <w:r w:rsidR="00F8406E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„Ostatecznym Odbiorcą”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o następującej treści: </w:t>
      </w:r>
    </w:p>
    <w:p w14:paraId="77EB18E0" w14:textId="77777777" w:rsidR="00B27CB9" w:rsidRPr="00476C67" w:rsidRDefault="00B27CB9" w:rsidP="00476C67">
      <w:pPr>
        <w:spacing w:after="120"/>
        <w:ind w:right="23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sym w:font="Arial" w:char="00A7"/>
      </w: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1</w:t>
      </w:r>
    </w:p>
    <w:p w14:paraId="0600F795" w14:textId="5F53EC23" w:rsidR="00B27CB9" w:rsidRPr="00476C67" w:rsidRDefault="008C1B82" w:rsidP="00312A9A">
      <w:pPr>
        <w:widowControl w:val="0"/>
        <w:numPr>
          <w:ilvl w:val="0"/>
          <w:numId w:val="2"/>
        </w:numPr>
        <w:spacing w:after="0"/>
        <w:ind w:left="360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Pośrednik Finansowy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udziela Ostatecznemu Odbiorcy</w:t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1592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</w:t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ożyczki </w:t>
      </w:r>
      <w:r w:rsidR="001C353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Regionalnej dla MŚP</w:t>
      </w:r>
      <w:r w:rsidR="00815E88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AE79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w kwocie:</w:t>
      </w:r>
      <w:r w:rsidR="00672B8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BC49A6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B27CB9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fldChar w:fldCharType="separate"/>
      </w:r>
      <w:r w:rsidR="00B27CB9" w:rsidRPr="00476C67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fldChar w:fldCharType="end"/>
      </w:r>
      <w:r w:rsidR="00347E24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B27CB9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zł </w:t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(słownie złotych: 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="00C1592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), </w:t>
      </w:r>
      <w:r w:rsidR="00651671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zwanej dalej „pożyczką”.</w:t>
      </w:r>
    </w:p>
    <w:p w14:paraId="6E26D303" w14:textId="1506260E" w:rsidR="00B27CB9" w:rsidRPr="00476C67" w:rsidRDefault="00B22FF0" w:rsidP="00312A9A">
      <w:pPr>
        <w:widowControl w:val="0"/>
        <w:numPr>
          <w:ilvl w:val="0"/>
          <w:numId w:val="2"/>
        </w:numPr>
        <w:spacing w:after="0"/>
        <w:ind w:left="360" w:hanging="357"/>
        <w:jc w:val="both"/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Umowa </w:t>
      </w:r>
      <w:r w:rsidR="001A147E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Inwestycyjna </w:t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współfinansowana jest ze </w:t>
      </w:r>
      <w:r w:rsidR="00DC1753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środków udostępnionych przez Podmiot Zarządzający pochodzących z wkładu finansowego wniesionego w ramach realizacji Strategii Inwestycyjnej Zasobów Zwróconych Województwa Warmińsko-Mazurskiego </w:t>
      </w:r>
      <w:r w:rsidR="00DC1753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na lata 2023 - 2033 w części pochodzącej z Instrumentów Finansowych Regionalnego Programu Operacyjnego Województwa Warmińsko-Mazurskiego na lata 2014 - 2020</w:t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="00DC1753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w oparciu o:</w:t>
      </w:r>
      <w:r w:rsidR="00595CFA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</w:t>
      </w:r>
    </w:p>
    <w:p w14:paraId="627A09A8" w14:textId="02BAADC9" w:rsidR="00F8406E" w:rsidRPr="00476C67" w:rsidRDefault="00B37C32" w:rsidP="00312A9A">
      <w:pPr>
        <w:widowControl w:val="0"/>
        <w:numPr>
          <w:ilvl w:val="0"/>
          <w:numId w:val="3"/>
        </w:numPr>
        <w:spacing w:after="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Umowę Wykonawczą instytucji</w:t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476C67">
        <w:rPr>
          <w:rFonts w:asciiTheme="minorHAnsi" w:hAnsiTheme="minorHAnsi" w:cstheme="minorHAnsi"/>
          <w:sz w:val="24"/>
          <w:szCs w:val="24"/>
        </w:rPr>
        <w:t xml:space="preserve">wdrażających </w:t>
      </w:r>
      <w:r w:rsidR="000F1C5C" w:rsidRPr="00476C67">
        <w:rPr>
          <w:rFonts w:asciiTheme="minorHAnsi" w:hAnsiTheme="minorHAnsi" w:cstheme="minorHAnsi"/>
          <w:sz w:val="24"/>
          <w:szCs w:val="24"/>
        </w:rPr>
        <w:t>Produkt</w:t>
      </w:r>
      <w:r w:rsidRPr="00476C67">
        <w:rPr>
          <w:rFonts w:asciiTheme="minorHAnsi" w:hAnsiTheme="minorHAnsi" w:cstheme="minorHAnsi"/>
          <w:sz w:val="24"/>
          <w:szCs w:val="24"/>
        </w:rPr>
        <w:t xml:space="preserve"> Finansowy </w:t>
      </w:r>
      <w:r w:rsidR="00EA48E9" w:rsidRPr="00476C67">
        <w:rPr>
          <w:rFonts w:asciiTheme="minorHAnsi" w:hAnsiTheme="minorHAnsi" w:cstheme="minorHAnsi"/>
          <w:sz w:val="24"/>
          <w:szCs w:val="24"/>
        </w:rPr>
        <w:t xml:space="preserve">„Pożyczka Regionalna dla MŚP" </w:t>
      </w:r>
      <w:r w:rsidR="00B27CB9" w:rsidRPr="00476C67">
        <w:rPr>
          <w:rFonts w:asciiTheme="minorHAnsi" w:hAnsiTheme="minorHAnsi" w:cstheme="minorHAnsi"/>
          <w:sz w:val="24"/>
          <w:szCs w:val="24"/>
        </w:rPr>
        <w:t xml:space="preserve">z dnia </w:t>
      </w:r>
      <w:r w:rsidR="000F1C5C" w:rsidRPr="00476C67">
        <w:rPr>
          <w:rFonts w:asciiTheme="minorHAnsi" w:hAnsiTheme="minorHAnsi" w:cstheme="minorHAnsi"/>
          <w:sz w:val="24"/>
          <w:szCs w:val="24"/>
        </w:rPr>
        <w:t>31.07.2025</w:t>
      </w:r>
      <w:r w:rsidR="005D15BD" w:rsidRPr="00476C67">
        <w:rPr>
          <w:rFonts w:asciiTheme="minorHAnsi" w:hAnsiTheme="minorHAnsi" w:cstheme="minorHAnsi"/>
          <w:sz w:val="24"/>
          <w:szCs w:val="24"/>
        </w:rPr>
        <w:t xml:space="preserve"> r.</w:t>
      </w:r>
      <w:r w:rsidR="00B27CB9" w:rsidRPr="00476C67">
        <w:rPr>
          <w:rFonts w:asciiTheme="minorHAnsi" w:hAnsiTheme="minorHAnsi" w:cstheme="minorHAnsi"/>
          <w:sz w:val="24"/>
          <w:szCs w:val="24"/>
        </w:rPr>
        <w:t>,</w:t>
      </w:r>
      <w:r w:rsidRPr="00476C67">
        <w:rPr>
          <w:rFonts w:asciiTheme="minorHAnsi" w:hAnsiTheme="minorHAnsi" w:cstheme="minorHAnsi"/>
          <w:sz w:val="24"/>
          <w:szCs w:val="24"/>
        </w:rPr>
        <w:t xml:space="preserve"> zawartą przez </w:t>
      </w:r>
      <w:r w:rsidR="004F4AA8" w:rsidRPr="00476C67">
        <w:rPr>
          <w:rFonts w:asciiTheme="minorHAnsi" w:hAnsiTheme="minorHAnsi" w:cstheme="minorHAnsi"/>
          <w:sz w:val="24"/>
          <w:szCs w:val="24"/>
        </w:rPr>
        <w:t>Konsorcjum,</w:t>
      </w:r>
      <w:r w:rsidR="00F8406E" w:rsidRPr="00476C67">
        <w:rPr>
          <w:rFonts w:asciiTheme="minorHAnsi" w:hAnsiTheme="minorHAnsi" w:cstheme="minorHAnsi"/>
          <w:sz w:val="24"/>
          <w:szCs w:val="24"/>
        </w:rPr>
        <w:t xml:space="preserve"> w skład którego wchodzą:</w:t>
      </w:r>
      <w:r w:rsidR="00595CFA" w:rsidRPr="00476C6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D15DB3" w14:textId="679E04E2" w:rsidR="007E21F1" w:rsidRPr="00476C67" w:rsidRDefault="007E21F1" w:rsidP="00D454E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 xml:space="preserve">Działdowska Agencja Rozwoju S.A z siedzibą w Działdowie, </w:t>
      </w:r>
      <w:r w:rsidRPr="00476C67">
        <w:rPr>
          <w:rFonts w:asciiTheme="minorHAnsi" w:eastAsia="Arial" w:hAnsiTheme="minorHAnsi" w:cstheme="minorHAnsi"/>
          <w:sz w:val="24"/>
          <w:szCs w:val="24"/>
        </w:rPr>
        <w:t xml:space="preserve">ul. Władysława Jagiełły 15, 13-200 Działdowo, wpisana do rejestru przedsiębiorców przez Sąd Rejonowy </w:t>
      </w:r>
      <w:r w:rsidR="009603B5" w:rsidRPr="00476C67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="000C4488" w:rsidRPr="00476C67">
        <w:rPr>
          <w:rFonts w:asciiTheme="minorHAnsi" w:eastAsia="Arial" w:hAnsiTheme="minorHAnsi" w:cstheme="minorHAnsi"/>
          <w:sz w:val="24"/>
          <w:szCs w:val="24"/>
        </w:rPr>
        <w:br/>
      </w:r>
      <w:r w:rsidRPr="00476C67">
        <w:rPr>
          <w:rFonts w:asciiTheme="minorHAnsi" w:eastAsia="Arial" w:hAnsiTheme="minorHAnsi" w:cstheme="minorHAnsi"/>
          <w:sz w:val="24"/>
          <w:szCs w:val="24"/>
        </w:rPr>
        <w:t xml:space="preserve">w Olsztynie, VIII Wydział Gospodarczy Krajowego Rejestru Sądowego pod numerem </w:t>
      </w:r>
      <w:r w:rsidRPr="00476C67">
        <w:rPr>
          <w:rFonts w:asciiTheme="minorHAnsi" w:eastAsia="Arial" w:hAnsiTheme="minorHAnsi" w:cstheme="minorHAnsi"/>
          <w:sz w:val="24"/>
          <w:szCs w:val="24"/>
        </w:rPr>
        <w:lastRenderedPageBreak/>
        <w:t xml:space="preserve">KRS 0000129760, NIP: 5711000706, kapitał zakładowy w wysokości </w:t>
      </w:r>
      <w:r w:rsidR="00F74ACF" w:rsidRPr="00476C67">
        <w:rPr>
          <w:rFonts w:asciiTheme="minorHAnsi" w:eastAsia="Arial" w:hAnsiTheme="minorHAnsi" w:cstheme="minorHAnsi"/>
          <w:sz w:val="24"/>
          <w:szCs w:val="24"/>
        </w:rPr>
        <w:br/>
      </w:r>
      <w:r w:rsidRPr="00476C67">
        <w:rPr>
          <w:rFonts w:asciiTheme="minorHAnsi" w:eastAsia="Arial" w:hAnsiTheme="minorHAnsi" w:cstheme="minorHAnsi"/>
          <w:sz w:val="24"/>
          <w:szCs w:val="24"/>
        </w:rPr>
        <w:t>1 432 800 zł w całości opłacony;</w:t>
      </w:r>
    </w:p>
    <w:p w14:paraId="690433F0" w14:textId="5DBAE21A" w:rsidR="007E21F1" w:rsidRPr="00476C67" w:rsidRDefault="007E21F1" w:rsidP="00D454E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eastAsia="Arial" w:hAnsiTheme="minorHAnsi" w:cstheme="minorHAnsi"/>
          <w:sz w:val="24"/>
          <w:szCs w:val="24"/>
          <w:lang w:bidi="pl-PL"/>
        </w:rPr>
        <w:t xml:space="preserve">Nidzicka Fundacja Rozwoju „NIDA” z siedzibą w Nidzicy: ul. Rzemieślnicza 3, </w:t>
      </w:r>
      <w:r w:rsidR="00F74ACF" w:rsidRPr="00476C67">
        <w:rPr>
          <w:rFonts w:asciiTheme="minorHAnsi" w:eastAsia="Arial" w:hAnsiTheme="minorHAnsi" w:cstheme="minorHAnsi"/>
          <w:sz w:val="24"/>
          <w:szCs w:val="24"/>
          <w:lang w:bidi="pl-PL"/>
        </w:rPr>
        <w:br/>
      </w:r>
      <w:r w:rsidRPr="00476C67">
        <w:rPr>
          <w:rFonts w:asciiTheme="minorHAnsi" w:eastAsia="Arial" w:hAnsiTheme="minorHAnsi" w:cstheme="minorHAnsi"/>
          <w:sz w:val="24"/>
          <w:szCs w:val="24"/>
          <w:lang w:bidi="pl-PL"/>
        </w:rPr>
        <w:t xml:space="preserve">13-100 Nidzica, wpisana do rejestru stowarzyszeń, innych organizacji społecznych </w:t>
      </w:r>
      <w:r w:rsidR="00055D86" w:rsidRPr="00476C67">
        <w:rPr>
          <w:rFonts w:asciiTheme="minorHAnsi" w:eastAsia="Arial" w:hAnsiTheme="minorHAnsi" w:cstheme="minorHAnsi"/>
          <w:sz w:val="24"/>
          <w:szCs w:val="24"/>
          <w:lang w:bidi="pl-PL"/>
        </w:rPr>
        <w:br/>
      </w:r>
      <w:r w:rsidRPr="00476C67">
        <w:rPr>
          <w:rFonts w:asciiTheme="minorHAnsi" w:eastAsia="Arial" w:hAnsiTheme="minorHAnsi" w:cstheme="minorHAnsi"/>
          <w:sz w:val="24"/>
          <w:szCs w:val="24"/>
          <w:lang w:bidi="pl-PL"/>
        </w:rPr>
        <w:t>i zawodowych, fundacji oraz publicznych zakładów opieki zdrowotnej przez Sąd Rejonowy w Olsztynie, VIII Wydział Gospodarczy Krajowego Rejestru Sądowego pod numerem KRS0000057487, NIP: 7451000827;</w:t>
      </w:r>
    </w:p>
    <w:p w14:paraId="61497F36" w14:textId="08E8E4BD" w:rsidR="00B27CB9" w:rsidRPr="00476C67" w:rsidRDefault="00071E96" w:rsidP="00312A9A">
      <w:pPr>
        <w:widowControl w:val="0"/>
        <w:numPr>
          <w:ilvl w:val="0"/>
          <w:numId w:val="3"/>
        </w:numPr>
        <w:spacing w:after="0"/>
        <w:ind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Umowę Operacyjną</w:t>
      </w:r>
      <w:r w:rsidR="00CE104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BE461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Nr </w:t>
      </w:r>
      <w:r w:rsidR="000F1C5C" w:rsidRPr="00476C67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2025/3/SI/ZZ/RPOWiM2014-2020/WIF</w:t>
      </w:r>
      <w:r w:rsidR="000F1C5C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BE461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zawartą w dniu </w:t>
      </w:r>
      <w:r w:rsidR="000F1C5C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31.07.2025</w:t>
      </w:r>
      <w:r w:rsidR="00403DF7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  <w:r w:rsidR="00BE461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pomiędzy Województwem Warmińsko-Mazurskim z siedzib</w:t>
      </w:r>
      <w:r w:rsidR="00202B31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ą</w:t>
      </w:r>
      <w:r w:rsidR="00BE461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202B31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BE461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Olsztynie reprezentowanym przez Warmińsko-Mazurską Agencję Rozwoju Regionalnego S.A. w Olsztynie i  Konsorcjum instytucji wdrażających </w:t>
      </w:r>
      <w:r w:rsidR="000F1C5C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Produkt</w:t>
      </w:r>
      <w:r w:rsidR="00BE461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Finansowy „Pożyczka Regionalna dla MŚP”, </w:t>
      </w:r>
      <w:r w:rsidR="00864B5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zwanym w dalszej części niniejszej Umowy „</w:t>
      </w:r>
      <w:r w:rsidR="00826AD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Podmiotem Zarządzającym</w:t>
      </w:r>
      <w:r w:rsidR="00864B5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”</w:t>
      </w:r>
      <w:r w:rsidR="00561F84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a </w:t>
      </w:r>
      <w:r w:rsidR="00B37C3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ww. </w:t>
      </w:r>
      <w:r w:rsidR="00BB55C8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Konsorcjum</w:t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="003A528C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na podstawie postępowania o udzielenie zamówienia publicznego</w:t>
      </w:r>
      <w:r w:rsidR="00435D9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A2D3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nr </w:t>
      </w:r>
      <w:r w:rsidR="00403DF7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ZP.</w:t>
      </w:r>
      <w:r w:rsidR="000F1C5C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272.1.60.2025</w:t>
      </w:r>
      <w:r w:rsidR="003A2D3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5BA23293" w14:textId="45D71D97" w:rsidR="00931B58" w:rsidRPr="00476C67" w:rsidRDefault="00931B58" w:rsidP="00CF6E5F">
      <w:pPr>
        <w:widowControl w:val="0"/>
        <w:numPr>
          <w:ilvl w:val="0"/>
          <w:numId w:val="3"/>
        </w:numPr>
        <w:spacing w:after="0"/>
        <w:ind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Umowę o </w:t>
      </w:r>
      <w:r w:rsidR="00B37C3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Finansowanie</w:t>
      </w:r>
      <w:r w:rsidR="00962D0A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F6E5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nr ZP.6.4/119/2023 powierzenia zarządzania wdrożeniem Strategii Inwestycyjnej Zasobów Zwróconych Województwa Warmińsko-Mazurskiego na lata 2023 - 2033 w części pochodzącej z instrumentów finansowych Regionalnego Programu Operacyjnego Województwa Warmińsko-Mazurskiego na lata 2014 - 2020 zawart</w:t>
      </w:r>
      <w:r w:rsidR="009614E4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ą</w:t>
      </w:r>
      <w:r w:rsidR="00CF6E5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dniu 13 października 2023 r. pomiędzy Województwem Warmińsko-Mazurskim a Warmińsko-Mazurską Agencją Rozwoju Regionalnego S.A. w Olsztynie.</w:t>
      </w:r>
    </w:p>
    <w:p w14:paraId="787B2A2F" w14:textId="2BAE74C2" w:rsidR="00B27CB9" w:rsidRPr="00476C67" w:rsidRDefault="008E141D" w:rsidP="00D454E0">
      <w:pPr>
        <w:widowControl w:val="0"/>
        <w:numPr>
          <w:ilvl w:val="0"/>
          <w:numId w:val="23"/>
        </w:numPr>
        <w:spacing w:after="0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Umowa </w:t>
      </w:r>
      <w:r w:rsidR="001A147E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pożyczki </w:t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została udzielona na okres 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miesięcy, od </w:t>
      </w:r>
      <w:r w:rsidR="0045760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momentu jej </w:t>
      </w:r>
      <w:r w:rsidR="00701E0C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uruchomienia,</w:t>
      </w:r>
      <w:r w:rsidR="0045760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tj</w:t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45760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wypłaty jakiejkolwiek kwoty jednostkowej pożyczki.</w:t>
      </w:r>
      <w:r w:rsidR="009E51B2" w:rsidRPr="00476C67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2"/>
      </w:r>
    </w:p>
    <w:p w14:paraId="4F97276C" w14:textId="77777777" w:rsidR="00B27CB9" w:rsidRPr="00476C67" w:rsidRDefault="008E141D" w:rsidP="00D454E0">
      <w:pPr>
        <w:widowControl w:val="0"/>
        <w:numPr>
          <w:ilvl w:val="0"/>
          <w:numId w:val="25"/>
        </w:numPr>
        <w:spacing w:after="0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Umowa </w:t>
      </w:r>
      <w:r w:rsidR="001A147E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pożyczki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została udzielona na okres 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="0045760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miesięcy, od momentu jej uruchomienia, tj. wypłaty jakiejkolwiek kwoty jednostkowej pożyczki </w:t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tym okres </w:t>
      </w:r>
      <w:r w:rsidR="00AB1FC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karencji w spłacie rat kapitału wynosi 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miesiące.</w:t>
      </w:r>
      <w:r w:rsidR="009E51B2" w:rsidRPr="00476C67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customMarkFollows="1" w:id="3"/>
        <w:t>*</w:t>
      </w:r>
    </w:p>
    <w:p w14:paraId="75F125F7" w14:textId="77777777" w:rsidR="005B0FF1" w:rsidRPr="00476C67" w:rsidRDefault="00BB18AE" w:rsidP="00476C67">
      <w:pPr>
        <w:widowControl w:val="0"/>
        <w:numPr>
          <w:ilvl w:val="0"/>
          <w:numId w:val="25"/>
        </w:numPr>
        <w:spacing w:after="120"/>
        <w:ind w:left="425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Środki z tytułu udzielonej </w:t>
      </w:r>
      <w:r w:rsidR="001A147E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pożyczki</w:t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przeznaczone będą</w:t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27CB9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="00B27C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23077B8" w14:textId="77777777" w:rsidR="00C0643D" w:rsidRPr="00476C67" w:rsidRDefault="00C0643D" w:rsidP="00476C67">
      <w:pPr>
        <w:tabs>
          <w:tab w:val="left" w:pos="4253"/>
        </w:tabs>
        <w:spacing w:after="120"/>
        <w:ind w:right="23"/>
        <w:jc w:val="center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sym w:font="Arial" w:char="00A7"/>
      </w: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6973AF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</w:t>
      </w:r>
      <w:r w:rsidR="0006540F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C975A8" w:rsidRPr="00476C67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C975A8" w:rsidRPr="00476C67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instrText xml:space="preserve"> FORMTEXT </w:instrText>
      </w:r>
      <w:r w:rsidR="00C975A8" w:rsidRPr="00476C67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r>
      <w:r w:rsidR="00C975A8" w:rsidRPr="00476C67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fldChar w:fldCharType="separate"/>
      </w:r>
      <w:r w:rsidR="00C975A8" w:rsidRPr="00476C67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 </w:t>
      </w:r>
      <w:r w:rsidR="00C975A8" w:rsidRPr="00476C67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/do wyboru przez Pośrednika Finansowego/</w:t>
      </w:r>
      <w:r w:rsidR="00C975A8" w:rsidRPr="00476C67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 </w:t>
      </w:r>
      <w:r w:rsidR="00C975A8" w:rsidRPr="00476C67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fldChar w:fldCharType="end"/>
      </w:r>
    </w:p>
    <w:p w14:paraId="5BF8991B" w14:textId="77777777" w:rsidR="00C0643D" w:rsidRPr="00476C67" w:rsidRDefault="00812020" w:rsidP="00312A9A">
      <w:pPr>
        <w:numPr>
          <w:ilvl w:val="0"/>
          <w:numId w:val="4"/>
        </w:numPr>
        <w:tabs>
          <w:tab w:val="num" w:pos="426"/>
        </w:tabs>
        <w:spacing w:after="0"/>
        <w:ind w:left="426" w:right="23" w:hanging="426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Konsorcjum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oparciu o Załącznik nr 1 przekaże pożyczkę w formie be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zgotówkowej</w:t>
      </w:r>
      <w:r w:rsidR="00DC2D9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C2D9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z rachunku Konsorcjum prowadzonego przez Działdowską Agencję Rozwoju S.A.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rachunek Ostatecznego Odb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iorcy nr: 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Banku 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71ED9535" w14:textId="4281F469" w:rsidR="00D779A3" w:rsidRPr="00476C67" w:rsidRDefault="00D779A3" w:rsidP="009965C4">
      <w:pPr>
        <w:numPr>
          <w:ilvl w:val="0"/>
          <w:numId w:val="4"/>
        </w:numPr>
        <w:tabs>
          <w:tab w:val="clear" w:pos="360"/>
          <w:tab w:val="num" w:pos="426"/>
        </w:tabs>
        <w:spacing w:after="0"/>
        <w:ind w:left="426" w:right="23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Maksymalny termin na wypłatę całkowitej kwoty Jednostkowej Pożyczki Ostatecznemu Odbiorcy wynosi do 30 dni od dnia zawarcia Umowy Inwestycyjnej.</w:t>
      </w:r>
      <w:r w:rsidR="0081202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</w:p>
    <w:p w14:paraId="1C0B5787" w14:textId="77777777" w:rsidR="009965C4" w:rsidRPr="00476C67" w:rsidRDefault="00C0643D" w:rsidP="00476C67">
      <w:pPr>
        <w:numPr>
          <w:ilvl w:val="0"/>
          <w:numId w:val="4"/>
        </w:numPr>
        <w:tabs>
          <w:tab w:val="clear" w:pos="360"/>
          <w:tab w:val="num" w:pos="426"/>
        </w:tabs>
        <w:spacing w:after="120"/>
        <w:ind w:left="425" w:right="23" w:hanging="425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 wypłaceniu pożyczki </w:t>
      </w:r>
      <w:r w:rsidR="0081202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Konsorcjum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sporządza harmonogram spłat, który stanowić będzie </w:t>
      </w:r>
      <w:r w:rsidR="0081202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Załącznik nr</w:t>
      </w:r>
      <w:r w:rsidR="004D1A4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AE18BA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5A3B44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U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mowy pożyczki. </w:t>
      </w:r>
    </w:p>
    <w:p w14:paraId="22DEABE0" w14:textId="7A2988D7" w:rsidR="0006540F" w:rsidRPr="00476C67" w:rsidRDefault="00C0643D" w:rsidP="00476C67">
      <w:pPr>
        <w:spacing w:after="120"/>
        <w:ind w:left="425" w:right="23"/>
        <w:jc w:val="center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sym w:font="Arial" w:char="00A7"/>
      </w:r>
      <w:bookmarkStart w:id="0" w:name="Tekst6"/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2</w:t>
      </w:r>
      <w:bookmarkEnd w:id="0"/>
      <w:r w:rsidR="0006540F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C975A8" w:rsidRPr="00476C67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C975A8" w:rsidRPr="00476C67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instrText xml:space="preserve"> FORMTEXT </w:instrText>
      </w:r>
      <w:r w:rsidR="00C975A8" w:rsidRPr="00476C67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r>
      <w:r w:rsidR="00C975A8" w:rsidRPr="00476C67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fldChar w:fldCharType="separate"/>
      </w:r>
      <w:r w:rsidR="00C975A8" w:rsidRPr="00476C67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 </w:t>
      </w:r>
      <w:r w:rsidR="00C975A8" w:rsidRPr="00476C67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/do wyboru przez Pośrednika Finansowego/</w:t>
      </w:r>
      <w:r w:rsidR="00C975A8" w:rsidRPr="00476C67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 </w:t>
      </w:r>
      <w:r w:rsidR="00C975A8" w:rsidRPr="00476C67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fldChar w:fldCharType="end"/>
      </w:r>
    </w:p>
    <w:p w14:paraId="53747742" w14:textId="77777777" w:rsidR="00C0643D" w:rsidRPr="00476C67" w:rsidRDefault="00C0643D" w:rsidP="00312A9A">
      <w:pPr>
        <w:spacing w:after="0"/>
        <w:ind w:right="23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360FF25F" w14:textId="675DC475" w:rsidR="00C0643D" w:rsidRPr="00476C67" w:rsidRDefault="00812020" w:rsidP="00312A9A">
      <w:pPr>
        <w:numPr>
          <w:ilvl w:val="0"/>
          <w:numId w:val="18"/>
        </w:numPr>
        <w:spacing w:after="0"/>
        <w:ind w:left="426" w:right="23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Konsorcjum</w:t>
      </w:r>
      <w:r w:rsidR="00DC2D9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oparciu o Załącznik nr 1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przekaże pożyczkę w formie bezgotówkowej</w:t>
      </w:r>
      <w:r w:rsidR="00F8406E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C2D9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F8406E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z rachunku Konsorcjum prowadzonego przez Działdowską Agencję Rozwoju S.A.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rachunek 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Ostatecznego Odbior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cy numer 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="00B44947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Banku 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transzach:</w:t>
      </w:r>
    </w:p>
    <w:p w14:paraId="1CD206B9" w14:textId="77777777" w:rsidR="00C0643D" w:rsidRPr="00476C67" w:rsidRDefault="00C0643D" w:rsidP="00312A9A">
      <w:pPr>
        <w:numPr>
          <w:ilvl w:val="0"/>
          <w:numId w:val="6"/>
        </w:numPr>
        <w:spacing w:after="0"/>
        <w:ind w:left="360" w:right="23" w:firstLine="6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1-sza transza do dnia 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kwocie 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zł;</w:t>
      </w:r>
    </w:p>
    <w:p w14:paraId="4058A360" w14:textId="77777777" w:rsidR="00C0643D" w:rsidRPr="00476C67" w:rsidRDefault="00C0643D" w:rsidP="00312A9A">
      <w:pPr>
        <w:numPr>
          <w:ilvl w:val="0"/>
          <w:numId w:val="6"/>
        </w:numPr>
        <w:spacing w:after="0"/>
        <w:ind w:left="360" w:right="23" w:firstLine="6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2-ga transza do dnia 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kwocie 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="00FD2B71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zł;</w:t>
      </w:r>
    </w:p>
    <w:p w14:paraId="23806E3F" w14:textId="77777777" w:rsidR="00FD2B71" w:rsidRPr="00476C67" w:rsidRDefault="009A2F3F" w:rsidP="00312A9A">
      <w:pPr>
        <w:numPr>
          <w:ilvl w:val="0"/>
          <w:numId w:val="6"/>
        </w:numPr>
        <w:spacing w:after="0"/>
        <w:ind w:right="23" w:hanging="65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3-cia transza do dnia</w:t>
      </w:r>
      <w:r w:rsidR="00FD2B71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kwocie 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FD2B71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zł.</w:t>
      </w:r>
    </w:p>
    <w:p w14:paraId="69B85139" w14:textId="52A9E8B9" w:rsidR="00604B9B" w:rsidRPr="00476C67" w:rsidRDefault="00604B9B" w:rsidP="00604B9B">
      <w:pPr>
        <w:pStyle w:val="Tekstpodstawowywcity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476C67">
        <w:rPr>
          <w:rFonts w:asciiTheme="minorHAnsi" w:hAnsiTheme="minorHAnsi" w:cstheme="minorHAnsi"/>
        </w:rPr>
        <w:t>Maksymalny termin na wypłatę całkowitej kwoty Jednostkowej Pożyczki Ostatecznemu Odbiorcy wynosi do 30 dni od dnia zawarcia Umowy Inwestycyjnej. Jeżeli wypłata Jednostkowej Pożyczki następuje w transzach, to wypłata drugiej i kolejnych transz może następować po uprzednim udokumentowaniu poniesionych wydatków w ramach dotychczas otrzymanych transz.</w:t>
      </w:r>
    </w:p>
    <w:p w14:paraId="11122E99" w14:textId="0163B8E1" w:rsidR="00C0643D" w:rsidRPr="00476C67" w:rsidRDefault="00C0643D" w:rsidP="00312A9A">
      <w:pPr>
        <w:numPr>
          <w:ilvl w:val="0"/>
          <w:numId w:val="18"/>
        </w:numPr>
        <w:spacing w:after="0"/>
        <w:ind w:left="426" w:right="23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 wypłaceniu pierwszej transzy pożyczki </w:t>
      </w:r>
      <w:r w:rsidR="0081202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Konsorcjum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sporządza harmonogram spłat, który stanowić będzie Załącznik nr 2 </w:t>
      </w:r>
      <w:r w:rsidR="00DC2D9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do U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mowy pożyczki. Po wypłaceniu kolejnej transzy </w:t>
      </w:r>
      <w:r w:rsidR="001E7CC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Konsorcjum</w:t>
      </w:r>
      <w:r w:rsidR="004721C5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sporządza nowy harmonogram spłat uwzględniający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wypłacone kwoty transz modyfikujące Załącznik nr 2.  </w:t>
      </w:r>
    </w:p>
    <w:p w14:paraId="0192508B" w14:textId="77777777" w:rsidR="00C0643D" w:rsidRPr="00476C67" w:rsidRDefault="00BB230C" w:rsidP="00476C67">
      <w:pPr>
        <w:numPr>
          <w:ilvl w:val="0"/>
          <w:numId w:val="18"/>
        </w:numPr>
        <w:spacing w:after="120"/>
        <w:ind w:left="357" w:right="23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Pośrednik Finansowy może wstrzy</w:t>
      </w:r>
      <w:r w:rsidR="003674C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mać wypłatę kolejnej transzy oraz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przeprowadzić kontrolę u Ostatecznego Odbiorcy w przypadku powzięcia jakiejkolwiek informacji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o narusz</w:t>
      </w:r>
      <w:r w:rsidR="00DC2D9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eniu warunków niniejszej Umowy </w:t>
      </w:r>
      <w:r w:rsidR="005A3B44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Inwestycyjnej lub zagrożeniu realizacji inwestycji określonej </w:t>
      </w:r>
      <w:r w:rsidR="0067622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w Planie przedsięwzięcia/Biznesp</w:t>
      </w:r>
      <w:r w:rsidR="005A3B44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lanie.</w:t>
      </w:r>
    </w:p>
    <w:p w14:paraId="6143FE2A" w14:textId="77777777" w:rsidR="00C0643D" w:rsidRPr="00476C67" w:rsidRDefault="00C0643D" w:rsidP="00476C67">
      <w:pPr>
        <w:spacing w:after="120"/>
        <w:ind w:right="23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sym w:font="Arial" w:char="00A7"/>
      </w:r>
      <w:r w:rsidR="006973AF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3</w:t>
      </w:r>
    </w:p>
    <w:p w14:paraId="458BDF5F" w14:textId="7BA148CE" w:rsidR="009743A8" w:rsidRPr="00476C67" w:rsidRDefault="006C42CB" w:rsidP="00D454E0">
      <w:pPr>
        <w:numPr>
          <w:ilvl w:val="0"/>
          <w:numId w:val="44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Umowa Inwestycyjna została udzielona </w:t>
      </w:r>
      <w:r w:rsidRPr="00476C6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na warunkach korzystniejszych niż rynkowe, zgodnie z zasadami udzielania pomocy </w:t>
      </w:r>
      <w:r w:rsidRPr="00476C67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  <w:t xml:space="preserve">de </w:t>
      </w:r>
      <w:proofErr w:type="spellStart"/>
      <w:r w:rsidRPr="00476C67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eastAsia="pl-PL"/>
        </w:rPr>
        <w:t>minimis</w:t>
      </w:r>
      <w:proofErr w:type="spellEnd"/>
      <w:r w:rsidRPr="00476C67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 xml:space="preserve">, </w:t>
      </w:r>
      <w:r w:rsidRPr="00476C6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o których mowa w</w:t>
      </w:r>
      <w:r w:rsidR="00113402" w:rsidRPr="00476C6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:</w:t>
      </w:r>
      <w:r w:rsidRPr="00476C6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</w:t>
      </w:r>
    </w:p>
    <w:p w14:paraId="38CA01F2" w14:textId="2B36A07A" w:rsidR="009743A8" w:rsidRPr="00476C67" w:rsidRDefault="009743A8" w:rsidP="00D454E0">
      <w:pPr>
        <w:pStyle w:val="Defaul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76C67">
        <w:rPr>
          <w:color w:val="auto"/>
          <w:sz w:val="22"/>
          <w:szCs w:val="22"/>
        </w:rPr>
        <w:t xml:space="preserve">Rozporządzeniu Komisji (UE) 2023/2831 z dnia 13 grudnia 2023 r. w sprawie stosowania             art. 107 i 108 Traktatu o funkcjonowaniu Unii Europejskiej do pomocy </w:t>
      </w:r>
      <w:r w:rsidRPr="00476C67">
        <w:rPr>
          <w:i/>
          <w:iCs/>
          <w:color w:val="auto"/>
          <w:sz w:val="22"/>
          <w:szCs w:val="22"/>
        </w:rPr>
        <w:t xml:space="preserve">de </w:t>
      </w:r>
      <w:proofErr w:type="spellStart"/>
      <w:r w:rsidRPr="00476C67">
        <w:rPr>
          <w:i/>
          <w:iCs/>
          <w:color w:val="auto"/>
          <w:sz w:val="22"/>
          <w:szCs w:val="22"/>
        </w:rPr>
        <w:t>minimis</w:t>
      </w:r>
      <w:proofErr w:type="spellEnd"/>
      <w:r w:rsidRPr="00476C67">
        <w:rPr>
          <w:color w:val="auto"/>
          <w:sz w:val="22"/>
          <w:szCs w:val="22"/>
        </w:rPr>
        <w:t xml:space="preserve">, </w:t>
      </w:r>
    </w:p>
    <w:p w14:paraId="6384FDA6" w14:textId="77777777" w:rsidR="009743A8" w:rsidRPr="00476C67" w:rsidRDefault="009743A8" w:rsidP="00D454E0">
      <w:pPr>
        <w:pStyle w:val="Default"/>
        <w:numPr>
          <w:ilvl w:val="0"/>
          <w:numId w:val="43"/>
        </w:numPr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476C67">
        <w:rPr>
          <w:color w:val="auto"/>
          <w:sz w:val="22"/>
          <w:szCs w:val="22"/>
        </w:rPr>
        <w:t xml:space="preserve">Rozporządzeniu Komisji (UE) 2023/2832 z dnia 13 grudnia 2023 r. w sprawie stosowania             art. 107 i 108 Traktatu o funkcjonowaniu Unii Europejskiej do pomocy </w:t>
      </w:r>
      <w:r w:rsidRPr="00476C67">
        <w:rPr>
          <w:i/>
          <w:iCs/>
          <w:color w:val="auto"/>
          <w:sz w:val="22"/>
          <w:szCs w:val="22"/>
        </w:rPr>
        <w:t xml:space="preserve">de </w:t>
      </w:r>
      <w:proofErr w:type="spellStart"/>
      <w:r w:rsidRPr="00476C67">
        <w:rPr>
          <w:i/>
          <w:iCs/>
          <w:color w:val="auto"/>
          <w:sz w:val="22"/>
          <w:szCs w:val="22"/>
        </w:rPr>
        <w:t>minimis</w:t>
      </w:r>
      <w:proofErr w:type="spellEnd"/>
      <w:r w:rsidRPr="00476C67">
        <w:rPr>
          <w:i/>
          <w:iCs/>
          <w:color w:val="auto"/>
          <w:sz w:val="22"/>
          <w:szCs w:val="22"/>
        </w:rPr>
        <w:t xml:space="preserve"> </w:t>
      </w:r>
      <w:r w:rsidRPr="00476C67">
        <w:rPr>
          <w:color w:val="auto"/>
          <w:sz w:val="22"/>
          <w:szCs w:val="22"/>
        </w:rPr>
        <w:t>przyznawanej przedsiębiorstwom wykonującym usługi świadczone w ogólnym interesie gospodarczym</w:t>
      </w:r>
      <w:r w:rsidR="006C42CB" w:rsidRPr="00476C67">
        <w:rPr>
          <w:rFonts w:asciiTheme="minorHAnsi" w:eastAsia="Times New Roman" w:hAnsiTheme="minorHAnsi" w:cstheme="minorHAnsi"/>
          <w:iCs/>
          <w:color w:val="auto"/>
          <w:lang w:eastAsia="pl-PL"/>
        </w:rPr>
        <w:t xml:space="preserve">. </w:t>
      </w:r>
    </w:p>
    <w:p w14:paraId="128701B0" w14:textId="3114CAA6" w:rsidR="00852DF4" w:rsidRPr="00476C67" w:rsidRDefault="006C42CB" w:rsidP="008F0CA8">
      <w:pPr>
        <w:pStyle w:val="Default"/>
        <w:spacing w:line="276" w:lineRule="auto"/>
        <w:ind w:left="36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476C67">
        <w:rPr>
          <w:rFonts w:asciiTheme="minorHAnsi" w:eastAsia="Times New Roman" w:hAnsiTheme="minorHAnsi" w:cstheme="minorHAnsi"/>
          <w:color w:val="auto"/>
          <w:lang w:eastAsia="pl-PL"/>
        </w:rPr>
        <w:t xml:space="preserve">Kwota wykorzystanej pożyczki podlega oprocentowaniu na rzecz Pośrednika Finansowego wg stawki procentowej równej </w:t>
      </w:r>
      <w:r w:rsidRPr="00476C67">
        <w:rPr>
          <w:rFonts w:asciiTheme="minorHAnsi" w:eastAsia="Times New Roman" w:hAnsiTheme="minorHAnsi" w:cstheme="minorHAnsi"/>
          <w:color w:val="auto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76C67">
        <w:rPr>
          <w:rFonts w:asciiTheme="minorHAnsi" w:eastAsia="Times New Roman" w:hAnsiTheme="minorHAnsi" w:cstheme="minorHAnsi"/>
          <w:color w:val="auto"/>
          <w:lang w:eastAsia="pl-PL"/>
        </w:rPr>
        <w:instrText xml:space="preserve"> FORMTEXT </w:instrText>
      </w:r>
      <w:r w:rsidRPr="00476C67">
        <w:rPr>
          <w:rFonts w:asciiTheme="minorHAnsi" w:eastAsia="Times New Roman" w:hAnsiTheme="minorHAnsi" w:cstheme="minorHAnsi"/>
          <w:color w:val="auto"/>
          <w:lang w:eastAsia="pl-PL"/>
        </w:rPr>
      </w:r>
      <w:r w:rsidRPr="00476C67">
        <w:rPr>
          <w:rFonts w:asciiTheme="minorHAnsi" w:eastAsia="Times New Roman" w:hAnsiTheme="minorHAnsi" w:cstheme="minorHAnsi"/>
          <w:color w:val="auto"/>
          <w:lang w:eastAsia="pl-PL"/>
        </w:rPr>
        <w:fldChar w:fldCharType="separate"/>
      </w:r>
      <w:r w:rsidRPr="00476C67">
        <w:rPr>
          <w:rFonts w:asciiTheme="minorHAnsi" w:eastAsia="Times New Roman" w:hAnsiTheme="minorHAnsi" w:cstheme="minorHAnsi"/>
          <w:noProof/>
          <w:color w:val="auto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color w:val="auto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color w:val="auto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color w:val="auto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color w:val="auto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color w:val="auto"/>
          <w:lang w:eastAsia="pl-PL"/>
        </w:rPr>
        <w:fldChar w:fldCharType="end"/>
      </w:r>
      <w:r w:rsidRPr="00476C67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%</w:t>
      </w:r>
      <w:r w:rsidRPr="00476C67">
        <w:rPr>
          <w:rFonts w:asciiTheme="minorHAnsi" w:eastAsia="Times New Roman" w:hAnsiTheme="minorHAnsi" w:cstheme="minorHAnsi"/>
          <w:color w:val="auto"/>
          <w:lang w:eastAsia="pl-PL"/>
        </w:rPr>
        <w:t xml:space="preserve"> w stosunku rocznym. W okresie obowiązywania niniejszej umowy stopa oprocentowania pożyczki jest stała, </w:t>
      </w:r>
      <w:r w:rsidRPr="00476C67">
        <w:rPr>
          <w:rFonts w:asciiTheme="minorHAnsi" w:eastAsia="Times New Roman" w:hAnsiTheme="minorHAnsi" w:cstheme="minorHAnsi"/>
          <w:color w:val="auto"/>
          <w:lang w:eastAsia="pl-PL"/>
        </w:rPr>
        <w:br/>
        <w:t>z zastrzeżeniem § 3 ust. 9, § 5 ust. 19 i § 9</w:t>
      </w:r>
      <w:r w:rsidR="003B711E" w:rsidRPr="00476C67">
        <w:rPr>
          <w:rFonts w:asciiTheme="minorHAnsi" w:eastAsia="Times New Roman" w:hAnsiTheme="minorHAnsi" w:cstheme="minorHAnsi"/>
          <w:color w:val="auto"/>
          <w:lang w:eastAsia="pl-PL"/>
        </w:rPr>
        <w:t xml:space="preserve"> ust. 2-4 i </w:t>
      </w:r>
      <w:r w:rsidR="00DC2CAB" w:rsidRPr="00476C67">
        <w:rPr>
          <w:rFonts w:asciiTheme="minorHAnsi" w:eastAsia="Times New Roman" w:hAnsiTheme="minorHAnsi" w:cstheme="minorHAnsi"/>
          <w:color w:val="auto"/>
          <w:lang w:eastAsia="pl-PL"/>
        </w:rPr>
        <w:t>6</w:t>
      </w:r>
      <w:r w:rsidRPr="00476C67">
        <w:rPr>
          <w:rFonts w:asciiTheme="minorHAnsi" w:eastAsia="Times New Roman" w:hAnsiTheme="minorHAnsi" w:cstheme="minorHAnsi"/>
          <w:color w:val="auto"/>
          <w:lang w:eastAsia="pl-PL"/>
        </w:rPr>
        <w:t>.</w:t>
      </w:r>
    </w:p>
    <w:p w14:paraId="62997C2D" w14:textId="3153D933" w:rsidR="006C42CB" w:rsidRPr="00476C67" w:rsidRDefault="006C42CB" w:rsidP="00D454E0">
      <w:pPr>
        <w:numPr>
          <w:ilvl w:val="0"/>
          <w:numId w:val="44"/>
        </w:numPr>
        <w:spacing w:after="0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 xml:space="preserve">Podstawą do udzielania pożyczki na </w:t>
      </w:r>
      <w:r w:rsidR="00972B4B" w:rsidRPr="00476C67">
        <w:rPr>
          <w:rFonts w:asciiTheme="minorHAnsi" w:hAnsiTheme="minorHAnsi" w:cstheme="minorHAnsi"/>
          <w:sz w:val="24"/>
          <w:szCs w:val="24"/>
        </w:rPr>
        <w:t>warunkach oprocentowania określonych w ust. 1</w:t>
      </w:r>
      <w:r w:rsidRPr="00476C67">
        <w:rPr>
          <w:rFonts w:asciiTheme="minorHAnsi" w:hAnsiTheme="minorHAnsi" w:cstheme="minorHAnsi"/>
          <w:sz w:val="24"/>
          <w:szCs w:val="24"/>
        </w:rPr>
        <w:t xml:space="preserve"> jest realizacja inwestycji: </w:t>
      </w:r>
    </w:p>
    <w:p w14:paraId="0CD67116" w14:textId="2CC916F8" w:rsidR="006C42CB" w:rsidRPr="00476C67" w:rsidRDefault="006C42CB" w:rsidP="00D454E0">
      <w:pPr>
        <w:pStyle w:val="Akapitzlist"/>
        <w:numPr>
          <w:ilvl w:val="0"/>
          <w:numId w:val="42"/>
        </w:numPr>
        <w:spacing w:after="0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przez podmioty działające na rynku nie dłużej niż 3 lata; *</w:t>
      </w:r>
      <w:r w:rsidRPr="00476C67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</w:p>
    <w:p w14:paraId="3C6F67DB" w14:textId="1B42D155" w:rsidR="006C42CB" w:rsidRPr="00476C67" w:rsidRDefault="006C42CB" w:rsidP="00D454E0">
      <w:pPr>
        <w:pStyle w:val="Akapitzlist"/>
        <w:numPr>
          <w:ilvl w:val="0"/>
          <w:numId w:val="42"/>
        </w:numPr>
        <w:spacing w:after="0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na obszarach o niskim poziomie aktywności gospodarczej; *</w:t>
      </w:r>
    </w:p>
    <w:p w14:paraId="5B19F2CB" w14:textId="0BC0166D" w:rsidR="006C42CB" w:rsidRPr="00476C67" w:rsidRDefault="00C97908" w:rsidP="00D454E0">
      <w:pPr>
        <w:pStyle w:val="Akapitzlist"/>
        <w:numPr>
          <w:ilvl w:val="0"/>
          <w:numId w:val="42"/>
        </w:numPr>
        <w:spacing w:after="0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 xml:space="preserve">na </w:t>
      </w:r>
      <w:r w:rsidR="006C42CB" w:rsidRPr="00476C67">
        <w:rPr>
          <w:rFonts w:asciiTheme="minorHAnsi" w:hAnsiTheme="minorHAnsi" w:cstheme="minorHAnsi"/>
          <w:sz w:val="24"/>
          <w:szCs w:val="24"/>
        </w:rPr>
        <w:t>obszarach przygranicznych; *</w:t>
      </w:r>
    </w:p>
    <w:p w14:paraId="354F0F3A" w14:textId="084CEB86" w:rsidR="006C42CB" w:rsidRPr="00476C67" w:rsidRDefault="006C42CB" w:rsidP="00D454E0">
      <w:pPr>
        <w:pStyle w:val="Akapitzlist"/>
        <w:numPr>
          <w:ilvl w:val="0"/>
          <w:numId w:val="42"/>
        </w:numPr>
        <w:spacing w:after="0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sz w:val="24"/>
          <w:szCs w:val="24"/>
        </w:rPr>
        <w:t>na obszarach o wysokiej stopie bezrobocia; *</w:t>
      </w:r>
    </w:p>
    <w:p w14:paraId="77006688" w14:textId="5ECB6021" w:rsidR="006C42CB" w:rsidRPr="00476C67" w:rsidRDefault="006C42CB" w:rsidP="00D454E0">
      <w:pPr>
        <w:pStyle w:val="Akapitzlist"/>
        <w:numPr>
          <w:ilvl w:val="0"/>
          <w:numId w:val="42"/>
        </w:numPr>
        <w:spacing w:after="0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lastRenderedPageBreak/>
        <w:t>wpływających na rozwój inteligentnych specjalizacji województwa                            warmińsko – mazurskiego; *</w:t>
      </w:r>
    </w:p>
    <w:p w14:paraId="656A5A54" w14:textId="284FFC0E" w:rsidR="006C42CB" w:rsidRPr="00476C67" w:rsidRDefault="006C42CB" w:rsidP="00D454E0">
      <w:pPr>
        <w:pStyle w:val="Akapitzlist"/>
        <w:numPr>
          <w:ilvl w:val="0"/>
          <w:numId w:val="42"/>
        </w:numPr>
        <w:spacing w:after="0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wykazujących wpływ na oszczędność surowców i energii; *</w:t>
      </w:r>
    </w:p>
    <w:p w14:paraId="3C182A26" w14:textId="0E432DA6" w:rsidR="006C42CB" w:rsidRPr="00476C67" w:rsidRDefault="006C42CB" w:rsidP="00D454E0">
      <w:pPr>
        <w:pStyle w:val="Akapitzlist"/>
        <w:numPr>
          <w:ilvl w:val="0"/>
          <w:numId w:val="42"/>
        </w:numPr>
        <w:spacing w:after="0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wykazujących wpływ na oszczędność emisji szkodliwych gazów do środowiska; *</w:t>
      </w:r>
    </w:p>
    <w:p w14:paraId="0615C149" w14:textId="31B65844" w:rsidR="006C42CB" w:rsidRPr="00476C67" w:rsidRDefault="006C42CB" w:rsidP="00D454E0">
      <w:pPr>
        <w:pStyle w:val="Akapitzlist"/>
        <w:numPr>
          <w:ilvl w:val="0"/>
          <w:numId w:val="42"/>
        </w:numPr>
        <w:spacing w:after="0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wykazujących wpływ na rozwój innowacyjności przedsiębiorstwa; *</w:t>
      </w:r>
    </w:p>
    <w:p w14:paraId="7FEEEEB8" w14:textId="18CFBDD9" w:rsidR="006C42CB" w:rsidRPr="00476C67" w:rsidRDefault="006C42CB" w:rsidP="00D454E0">
      <w:pPr>
        <w:pStyle w:val="Akapitzlist"/>
        <w:numPr>
          <w:ilvl w:val="0"/>
          <w:numId w:val="42"/>
        </w:numPr>
        <w:spacing w:after="0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przyczyniających się do tworzenia trwałych miejsc pracy. *</w:t>
      </w:r>
      <w:r w:rsidRPr="00476C67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</w:p>
    <w:p w14:paraId="17E388AE" w14:textId="185DD3F7" w:rsidR="00C0643D" w:rsidRPr="00476C67" w:rsidRDefault="00C0643D" w:rsidP="00D454E0">
      <w:pPr>
        <w:numPr>
          <w:ilvl w:val="0"/>
          <w:numId w:val="44"/>
        </w:numPr>
        <w:spacing w:after="0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 xml:space="preserve">Oprocentowanie naliczane i płatne będzie od kwoty wykorzystanej pożyczki w okresach miesięcznych - bez wezwania. </w:t>
      </w:r>
    </w:p>
    <w:p w14:paraId="0EFF4086" w14:textId="77777777" w:rsidR="00C0643D" w:rsidRPr="00476C67" w:rsidRDefault="00DC2D99" w:rsidP="00D454E0">
      <w:pPr>
        <w:numPr>
          <w:ilvl w:val="0"/>
          <w:numId w:val="44"/>
        </w:numPr>
        <w:spacing w:after="0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Przy naliczaniu odsetek strony U</w:t>
      </w:r>
      <w:r w:rsidR="00C0643D" w:rsidRPr="00476C67">
        <w:rPr>
          <w:rFonts w:asciiTheme="minorHAnsi" w:hAnsiTheme="minorHAnsi" w:cstheme="minorHAnsi"/>
          <w:sz w:val="24"/>
          <w:szCs w:val="24"/>
        </w:rPr>
        <w:t xml:space="preserve">mowy </w:t>
      </w:r>
      <w:r w:rsidR="00495033" w:rsidRPr="00476C67">
        <w:rPr>
          <w:rFonts w:asciiTheme="minorHAnsi" w:hAnsiTheme="minorHAnsi" w:cstheme="minorHAnsi"/>
          <w:sz w:val="24"/>
          <w:szCs w:val="24"/>
        </w:rPr>
        <w:t xml:space="preserve">pożyczki </w:t>
      </w:r>
      <w:r w:rsidR="00C0643D" w:rsidRPr="00476C67">
        <w:rPr>
          <w:rFonts w:asciiTheme="minorHAnsi" w:hAnsiTheme="minorHAnsi" w:cstheme="minorHAnsi"/>
          <w:sz w:val="24"/>
          <w:szCs w:val="24"/>
        </w:rPr>
        <w:t>przyjmują rzeczywistą ilość dni każdego miesiąca, a rok jako 365 dni.</w:t>
      </w:r>
    </w:p>
    <w:p w14:paraId="715B08D4" w14:textId="77777777" w:rsidR="00C0643D" w:rsidRPr="00476C67" w:rsidRDefault="00C0643D" w:rsidP="00D454E0">
      <w:pPr>
        <w:numPr>
          <w:ilvl w:val="0"/>
          <w:numId w:val="44"/>
        </w:numPr>
        <w:spacing w:after="0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 xml:space="preserve">Odsetki każdorazowo naliczane będą od dnia dokonania spłaty do dnia wpłaty kolejnej raty pożyczki zaewidencjonowanej na rachunku bankowym </w:t>
      </w:r>
      <w:r w:rsidR="00812020" w:rsidRPr="00476C67">
        <w:rPr>
          <w:rFonts w:asciiTheme="minorHAnsi" w:hAnsiTheme="minorHAnsi" w:cstheme="minorHAnsi"/>
          <w:sz w:val="24"/>
          <w:szCs w:val="24"/>
        </w:rPr>
        <w:t>Konsorcjum</w:t>
      </w:r>
      <w:r w:rsidRPr="00476C6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C6E970A" w14:textId="77777777" w:rsidR="00C0643D" w:rsidRPr="00476C67" w:rsidRDefault="00A95C50" w:rsidP="00D454E0">
      <w:pPr>
        <w:numPr>
          <w:ilvl w:val="0"/>
          <w:numId w:val="44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Ostateczny Odbiorca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zobowiązuje się dokonać spłaty rat po</w:t>
      </w:r>
      <w:r w:rsidR="00DC2D9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życzki zgodnie </w:t>
      </w:r>
      <w:r w:rsidR="0067622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DC2D9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</w:t>
      </w:r>
      <w:r w:rsidR="0067622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harmonogramem spłat pożyczki stanowiącym Załącznik nr 2 </w:t>
      </w:r>
      <w:r w:rsidR="00DC2D9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do</w:t>
      </w:r>
      <w:r w:rsidR="0067622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niniejszej</w:t>
      </w:r>
      <w:r w:rsidR="00DC2D9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mowy</w:t>
      </w:r>
      <w:r w:rsidR="00495033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67622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Inwestycyjnej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9A5355F" w14:textId="77777777" w:rsidR="00C0643D" w:rsidRPr="00476C67" w:rsidRDefault="00A95C50" w:rsidP="00D454E0">
      <w:pPr>
        <w:numPr>
          <w:ilvl w:val="0"/>
          <w:numId w:val="44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Ostateczny Odbiorca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ma prawo dokonać spłaty pożyczki pr</w:t>
      </w:r>
      <w:r w:rsidR="006973A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zed ustalonym w</w:t>
      </w:r>
      <w:r w:rsidR="00495033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niniejszej </w:t>
      </w:r>
      <w:r w:rsidR="006973A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umowie terminem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bez konieczności powiadamiania </w:t>
      </w:r>
      <w:r w:rsidR="008C1B8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Pośrednika Finansowego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61FD5613" w14:textId="77777777" w:rsidR="00C0643D" w:rsidRPr="00476C67" w:rsidRDefault="00C0643D" w:rsidP="00D454E0">
      <w:pPr>
        <w:numPr>
          <w:ilvl w:val="0"/>
          <w:numId w:val="44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Dokonanie wpłaty w kwocie wyższej niż określona w harmonogramie s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płat, nie zwalnia Ostatecznego Odbiorcy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dokonania kolejnych systematycznych wpłat określonych </w:t>
      </w:r>
      <w:r w:rsidR="00F6664C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   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w harmonogramie.</w:t>
      </w:r>
    </w:p>
    <w:p w14:paraId="4EDC0B91" w14:textId="77777777" w:rsidR="00C0643D" w:rsidRPr="00476C67" w:rsidRDefault="00C0643D" w:rsidP="00D454E0">
      <w:pPr>
        <w:numPr>
          <w:ilvl w:val="0"/>
          <w:numId w:val="44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opóźnienia w zapłacie raty pożyczki za każdy dzień opóźnienia </w:t>
      </w:r>
      <w:r w:rsidR="0081202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Konsorcjum będzie naliczało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odsetki karne w wysokości równej odsetkom ustawowym </w:t>
      </w:r>
      <w:r w:rsidRPr="00476C67">
        <w:rPr>
          <w:rFonts w:asciiTheme="minorHAnsi" w:hAnsiTheme="minorHAnsi" w:cstheme="minorHAnsi"/>
          <w:sz w:val="24"/>
          <w:szCs w:val="24"/>
        </w:rPr>
        <w:t>za opóźnienie w transakcjach handlowych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liczony</w:t>
      </w:r>
      <w:r w:rsidR="00BB18AE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ch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 okres od dnia powstania zaległości do dnia poprzedzającego dzień spłaty.</w:t>
      </w:r>
    </w:p>
    <w:p w14:paraId="6AB48C65" w14:textId="77777777" w:rsidR="00C0643D" w:rsidRPr="00476C67" w:rsidRDefault="00C0643D" w:rsidP="00D454E0">
      <w:pPr>
        <w:numPr>
          <w:ilvl w:val="0"/>
          <w:numId w:val="44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Za spłatę odsetek pożyczki i rat po</w:t>
      </w:r>
      <w:r w:rsidR="00BB18AE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życzki przyjmuje się dzień wpływu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kwoty wierzytelności</w:t>
      </w:r>
      <w:r w:rsidR="00F6664C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rachunek bankowy </w:t>
      </w:r>
      <w:r w:rsidR="0081202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Konsorcjum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</w:t>
      </w:r>
      <w:r w:rsidR="0081202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54F2B23C" w14:textId="2B573AED" w:rsidR="00055D86" w:rsidRPr="00476C67" w:rsidRDefault="00C0643D" w:rsidP="00312A9A">
      <w:pPr>
        <w:spacing w:after="0"/>
        <w:ind w:right="23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Banku </w:t>
      </w:r>
      <w:r w:rsidR="002904EC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Polska Kasa Opieki</w:t>
      </w: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2904EC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S.A. </w:t>
      </w: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w Działdowie                                                                                                 </w:t>
      </w:r>
    </w:p>
    <w:p w14:paraId="2B7AECEA" w14:textId="23A8F4D6" w:rsidR="00F8406E" w:rsidRPr="00476C67" w:rsidRDefault="00C0643D" w:rsidP="00312A9A">
      <w:pPr>
        <w:spacing w:after="0"/>
        <w:ind w:right="23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nr </w:t>
      </w:r>
      <w:r w:rsidR="0056394A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66 1240 5598 1111 0011 3309 7790</w:t>
      </w:r>
    </w:p>
    <w:p w14:paraId="25DF87E7" w14:textId="77777777" w:rsidR="00F8406E" w:rsidRPr="00476C67" w:rsidRDefault="00F8406E" w:rsidP="00312A9A">
      <w:pPr>
        <w:spacing w:after="0"/>
        <w:ind w:right="23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prowadzony w imieniu Konsorcjum przez Działdowską Agencję Rozwoju S.A.</w:t>
      </w:r>
    </w:p>
    <w:p w14:paraId="0B6D79EB" w14:textId="77777777" w:rsidR="00F8406E" w:rsidRPr="00476C67" w:rsidRDefault="00F8406E" w:rsidP="00312A9A">
      <w:pPr>
        <w:spacing w:after="0"/>
        <w:ind w:right="23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1EAED6A" w14:textId="77777777" w:rsidR="00C0643D" w:rsidRPr="00476C67" w:rsidRDefault="00C0643D" w:rsidP="00312A9A">
      <w:pPr>
        <w:spacing w:after="0"/>
        <w:ind w:right="23" w:firstLine="426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 tytu</w:t>
      </w:r>
      <w:r w:rsidR="004F57C7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le przelewu należy podać numer U</w:t>
      </w: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mowy pożyczki.</w:t>
      </w:r>
    </w:p>
    <w:p w14:paraId="56841ABF" w14:textId="0045BA65" w:rsidR="003F362F" w:rsidRPr="00476C67" w:rsidRDefault="002C2155" w:rsidP="00D454E0">
      <w:pPr>
        <w:numPr>
          <w:ilvl w:val="0"/>
          <w:numId w:val="44"/>
        </w:numPr>
        <w:spacing w:after="0"/>
        <w:ind w:left="426" w:right="23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niewywiązania się przez Ostatecznego Odbiorcę </w:t>
      </w:r>
      <w:r w:rsidR="003F362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postanowień wynikających z § 3 ust. 2 pkt 9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Pośrednik Finansowy</w:t>
      </w:r>
      <w:r w:rsidR="003F362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wezwie Ostatecznego Odbiorcę do zapłaty kwoty stanowiącej różnicę kwoty odsetek, do których zapłaty Ostateczny Odbiorca byłby zobowiązany w przypadku braku podstaw do uzyskania pożyczki na preferencyjnych warunkach, tj. </w:t>
      </w:r>
      <w:r w:rsidR="00DE50F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naliczanych </w:t>
      </w:r>
      <w:r w:rsidR="00503F7F" w:rsidRPr="00476C67">
        <w:rPr>
          <w:rFonts w:asciiTheme="minorHAnsi" w:hAnsiTheme="minorHAnsi" w:cstheme="minorHAnsi"/>
          <w:sz w:val="24"/>
          <w:szCs w:val="24"/>
        </w:rPr>
        <w:t>według stopy referencyjnej ustalonej zgodnie z pkt VIII.4. Karty produktu Pożyczki Regionalnej dla MŚP</w:t>
      </w:r>
      <w:r w:rsidR="003F362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dnia udzielania oraz kwoty odsetek faktycznie zapłaconych przez Ostatecznego Odbiorcę. W takim przypadku Pośrednik Finansowy przekaże Ostatecznemu Odbiorcy nowy harmonogram spłat niniejszej Umowy Pożyczki z zastosowaniem oprocentowania, o którym mowa powyżej, </w:t>
      </w:r>
      <w:r w:rsidR="003F362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przy czym wysokość stopy bazowej określona jest przez Komisję Europejską zgodnie z Komunikatem w sprawie zmiany metody ustalania stóp referencyjnych i dyskontowych nr 2008/C 14/02.</w:t>
      </w:r>
      <w:r w:rsidR="00DE50F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F362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Stopa </w:t>
      </w:r>
      <w:r w:rsidR="009743A8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referencyjna </w:t>
      </w:r>
      <w:r w:rsidR="003F362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dniu zawarcia umowy pożyczki wynosi </w:t>
      </w:r>
      <w:r w:rsidR="003F362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3F362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3F362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3F362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="003F362F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3F362F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3F362F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3F362F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3F362F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3F362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="003F362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%.</w:t>
      </w:r>
    </w:p>
    <w:p w14:paraId="76316176" w14:textId="417ED0F7" w:rsidR="00DA56BB" w:rsidRPr="00476C67" w:rsidRDefault="00C0643D" w:rsidP="00476C67">
      <w:pPr>
        <w:numPr>
          <w:ilvl w:val="0"/>
          <w:numId w:val="44"/>
        </w:numPr>
        <w:spacing w:after="120"/>
        <w:ind w:left="425" w:right="23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 całkowitej spłacie rat pożyczki określonych w harmonogramie </w:t>
      </w:r>
      <w:r w:rsidR="00221F9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Konsorcjum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dokona ostatecznego rozliczenia spłaty pożyczki na podstawie faktycznego okresu wykorzystania pożyczki. W prz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ypadku niedopłaty Ostateczny Odbiorca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zobowiązuje się do uregulowania różnicy w terminie 14 dni od wezwania do zapłaty. W przypadku nadpłaty </w:t>
      </w:r>
      <w:r w:rsidR="001E7CC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Konsorcjum</w:t>
      </w:r>
      <w:r w:rsidR="00F55303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w tym samym termi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nie zwróci różnicę Ostatecznemu Odbiorcy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rachunek nr 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="00F55303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Banku 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3F01BF2" w14:textId="64247894" w:rsidR="00C0643D" w:rsidRPr="00476C67" w:rsidRDefault="00C0643D" w:rsidP="00476C67">
      <w:pPr>
        <w:spacing w:after="120"/>
        <w:ind w:right="23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sym w:font="Arial" w:char="00A7"/>
      </w:r>
      <w:r w:rsidR="004D1A49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F6664C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4</w:t>
      </w:r>
    </w:p>
    <w:p w14:paraId="4D6CD766" w14:textId="77777777" w:rsidR="00C0643D" w:rsidRPr="00476C67" w:rsidRDefault="00C0643D" w:rsidP="00312A9A">
      <w:pPr>
        <w:numPr>
          <w:ilvl w:val="0"/>
          <w:numId w:val="5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Prawne zabezpieczenie pożyczki stanowi: </w:t>
      </w:r>
    </w:p>
    <w:p w14:paraId="63903EA4" w14:textId="00FE4A77" w:rsidR="00C0643D" w:rsidRPr="00476C67" w:rsidRDefault="008C4537" w:rsidP="00312A9A">
      <w:pPr>
        <w:numPr>
          <w:ilvl w:val="0"/>
          <w:numId w:val="7"/>
        </w:numPr>
        <w:tabs>
          <w:tab w:val="num" w:pos="720"/>
        </w:tabs>
        <w:spacing w:after="0"/>
        <w:ind w:hanging="7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Weksel własny i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n blanco Ostatecznego Odbiorcy</w:t>
      </w:r>
      <w:r w:rsidR="00930111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wraz z deklaracją wekslową</w:t>
      </w:r>
      <w:r w:rsidR="000638D1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2FC00A92" w14:textId="11CF6794" w:rsidR="00C0643D" w:rsidRPr="00476C67" w:rsidRDefault="002C3A29" w:rsidP="00312A9A">
      <w:pPr>
        <w:numPr>
          <w:ilvl w:val="0"/>
          <w:numId w:val="7"/>
        </w:numPr>
        <w:tabs>
          <w:tab w:val="num" w:pos="720"/>
        </w:tabs>
        <w:spacing w:after="0"/>
        <w:ind w:hanging="7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Poręczenie wekslowe Małżonka/Małżonki Ostatecznego Odbiorcy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="000638D1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75625994" w14:textId="5CC554C8" w:rsidR="00C0643D" w:rsidRPr="00476C67" w:rsidRDefault="00BC49A6" w:rsidP="00312A9A">
      <w:pPr>
        <w:numPr>
          <w:ilvl w:val="0"/>
          <w:numId w:val="7"/>
        </w:numPr>
        <w:tabs>
          <w:tab w:val="num" w:pos="720"/>
        </w:tabs>
        <w:spacing w:after="0"/>
        <w:ind w:right="23" w:hanging="7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C0643D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="000638D1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7F8A7D9" w14:textId="77777777" w:rsidR="00503F7F" w:rsidRPr="00476C67" w:rsidRDefault="00503F7F" w:rsidP="00312A9A">
      <w:pPr>
        <w:numPr>
          <w:ilvl w:val="0"/>
          <w:numId w:val="5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Warunkiem wypłaty pożyczki jest:</w:t>
      </w:r>
    </w:p>
    <w:p w14:paraId="59137B19" w14:textId="4F025C45" w:rsidR="00C0643D" w:rsidRPr="00476C67" w:rsidRDefault="00503F7F" w:rsidP="00503F7F">
      <w:pPr>
        <w:pStyle w:val="Akapitzlist"/>
        <w:numPr>
          <w:ilvl w:val="1"/>
          <w:numId w:val="5"/>
        </w:numPr>
        <w:spacing w:after="0"/>
        <w:ind w:left="709"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stanowienie zabezpieczeń, o których mowa w § 4 ust. 1 pkt 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="00C0643D" w:rsidRPr="00476C67">
        <w:rPr>
          <w:noProof/>
          <w:lang w:eastAsia="pl-PL"/>
        </w:rPr>
        <w:t> </w:t>
      </w:r>
      <w:r w:rsidR="00C0643D" w:rsidRPr="00476C67">
        <w:rPr>
          <w:noProof/>
          <w:lang w:eastAsia="pl-PL"/>
        </w:rPr>
        <w:t> </w:t>
      </w:r>
      <w:r w:rsidR="00C0643D" w:rsidRPr="00476C67">
        <w:rPr>
          <w:noProof/>
          <w:lang w:eastAsia="pl-PL"/>
        </w:rPr>
        <w:t> </w:t>
      </w:r>
      <w:r w:rsidR="00C0643D" w:rsidRPr="00476C67">
        <w:rPr>
          <w:noProof/>
          <w:lang w:eastAsia="pl-PL"/>
        </w:rPr>
        <w:t> </w:t>
      </w:r>
      <w:r w:rsidR="00C0643D" w:rsidRPr="00476C67">
        <w:rPr>
          <w:noProof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4442BABA" w14:textId="74683F72" w:rsidR="00503F7F" w:rsidRPr="00476C67" w:rsidRDefault="00503F7F" w:rsidP="00503F7F">
      <w:pPr>
        <w:pStyle w:val="Akapitzlist"/>
        <w:numPr>
          <w:ilvl w:val="1"/>
          <w:numId w:val="5"/>
        </w:numPr>
        <w:spacing w:after="0"/>
        <w:ind w:left="709"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przedstawienie oświadczenia o ustanowieniu hipoteki, o której mowa w § 4 ust. 1 pkt </w:t>
      </w:r>
      <w:r w:rsidR="00B636AE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B636AE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636AE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636AE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="00B636AE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636AE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636AE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636AE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636AE"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636AE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="00B636AE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55191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sporządzonego w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formie aktu notarialnego.</w:t>
      </w:r>
    </w:p>
    <w:p w14:paraId="5B66637E" w14:textId="77777777" w:rsidR="00C0643D" w:rsidRPr="00476C67" w:rsidRDefault="00C0643D" w:rsidP="00312A9A">
      <w:pPr>
        <w:numPr>
          <w:ilvl w:val="0"/>
          <w:numId w:val="5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Zabezpieczenie wymienione w § 4 ust. 1 pkt 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winno być ustanowione w terminie 30 dni od daty zakupu 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FORMTEXT </w:instrTex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separate"/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noProof/>
          <w:sz w:val="24"/>
          <w:szCs w:val="24"/>
          <w:lang w:eastAsia="pl-PL"/>
        </w:rPr>
        <w:t> </w:t>
      </w:r>
      <w:r w:rsidR="00BC49A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ze środków z pożyczki, o których mowa w § 1 ust. 1</w:t>
      </w:r>
      <w:r w:rsidR="00E72A4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0203CAD2" w14:textId="77777777" w:rsidR="00C0643D" w:rsidRPr="00476C67" w:rsidRDefault="00C0643D" w:rsidP="00312A9A">
      <w:pPr>
        <w:numPr>
          <w:ilvl w:val="0"/>
          <w:numId w:val="5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Koszty związane z ustanowieniem, utrzymaniem</w:t>
      </w:r>
      <w:r w:rsidR="00FF3825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, zmianą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 zwolnieniem powyższych </w:t>
      </w:r>
      <w:r w:rsidR="00435D9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z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abezpieczeń ponosi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Ostateczny Odbiorca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668878EF" w14:textId="77777777" w:rsidR="00C0643D" w:rsidRPr="00476C67" w:rsidRDefault="00FF3825" w:rsidP="00312A9A">
      <w:pPr>
        <w:numPr>
          <w:ilvl w:val="0"/>
          <w:numId w:val="5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</w:t>
      </w:r>
      <w:r w:rsidR="004F57C7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gdy przedmiotem zabezpieczenia są rzeczy, 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Ostateczny Odbiorca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jest zobowiązany dbać o przedmiot zabezpieczenia, który znajduje się w jego władaniu w ten sposób, że dokona wszelkich możliwych czynności prowadzących do zachowania przedmiotu zabezpieczenia w stanie niepogorszonym.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4F57C7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Ponadto 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Ostateczny Odbiorca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jest zobowiązany do dokonania wszelkich niezbędnych czynności mających na celu zachowanie wartości ekonomicznej przedmiotu zabezpieczenia, przy uwzględnieniu obniżenia wartości ekonomicznej przedmiotu zabezpieczenia wynikającego z jego normalnego zużycia. </w:t>
      </w:r>
    </w:p>
    <w:p w14:paraId="5B40174B" w14:textId="0855EFA2" w:rsidR="004155FB" w:rsidRPr="00476C67" w:rsidRDefault="00C0643D" w:rsidP="00476C67">
      <w:pPr>
        <w:numPr>
          <w:ilvl w:val="0"/>
          <w:numId w:val="5"/>
        </w:numPr>
        <w:spacing w:after="12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 spłac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ie pożyczki przez Ostatecznego Odbiorcę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8C1B8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Pośrednik Finansowy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wydaje Ostatecznemu Odbiorcy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na jego </w:t>
      </w:r>
      <w:r w:rsidR="00FF3825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wniosek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pokwitowanie spłaty pożyczki. Dokumenty związane z prawnym zabezpieczeniem pożyczki </w:t>
      </w:r>
      <w:r w:rsidR="008C1B8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Pośrednik Finansowy</w:t>
      </w:r>
      <w:r w:rsidR="00221F9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wydaje Ostatecznemu Odbiorcy</w:t>
      </w:r>
      <w:r w:rsidR="00FF3825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jego wniosek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, zachowując kserokopie</w:t>
      </w:r>
      <w:r w:rsidR="00FF3825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tych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dokumentów.</w:t>
      </w:r>
    </w:p>
    <w:p w14:paraId="60587FB2" w14:textId="5B384607" w:rsidR="00852DF4" w:rsidRPr="00476C67" w:rsidRDefault="00C0643D" w:rsidP="00476C67">
      <w:pPr>
        <w:spacing w:after="120"/>
        <w:ind w:right="23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sym w:font="Arial" w:char="00A7"/>
      </w:r>
      <w:r w:rsidR="00F6664C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5</w:t>
      </w:r>
    </w:p>
    <w:p w14:paraId="0692B542" w14:textId="77777777" w:rsidR="00C0643D" w:rsidRPr="00476C67" w:rsidRDefault="00A95C50" w:rsidP="00312A9A">
      <w:p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Ostateczny Odbiorca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zobowiązuje się do:</w:t>
      </w:r>
    </w:p>
    <w:p w14:paraId="454067D0" w14:textId="77777777" w:rsidR="00DC2D99" w:rsidRPr="00476C67" w:rsidRDefault="008C637D" w:rsidP="00312A9A">
      <w:pPr>
        <w:numPr>
          <w:ilvl w:val="0"/>
          <w:numId w:val="9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Złożenia wniosku o wypłatę pożyczki stanowiącego </w:t>
      </w:r>
      <w:r w:rsidR="008C4537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Z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ałącznik nr 1 do Umowy </w:t>
      </w:r>
      <w:r w:rsidR="00DC2D9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pożyczki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</w:p>
    <w:p w14:paraId="52DB714D" w14:textId="67535D69" w:rsidR="00B82065" w:rsidRPr="00476C67" w:rsidRDefault="00C0643D" w:rsidP="00312A9A">
      <w:pPr>
        <w:numPr>
          <w:ilvl w:val="0"/>
          <w:numId w:val="9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Wykorzystania pożyczki zgodnie z celem, na który została udzielona i udokumentowania wydatków </w:t>
      </w:r>
      <w:r w:rsidRPr="00476C6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</w:t>
      </w:r>
      <w:r w:rsidR="00262B4B" w:rsidRPr="00476C6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terminie</w:t>
      </w:r>
      <w:r w:rsidR="003D2757" w:rsidRPr="00476C6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do</w:t>
      </w:r>
      <w:r w:rsidR="00262B4B" w:rsidRPr="00476C6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="00EB4426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="00EB4426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instrText xml:space="preserve"> FORMTEXT </w:instrText>
      </w:r>
      <w:r w:rsidR="00EB4426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r>
      <w:r w:rsidR="00EB4426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fldChar w:fldCharType="separate"/>
      </w:r>
      <w:r w:rsidR="00EB4426" w:rsidRPr="00476C67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t> </w:t>
      </w:r>
      <w:r w:rsidR="00B82065" w:rsidRPr="00476C67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t>180</w:t>
      </w:r>
      <w:r w:rsidR="00EB4426" w:rsidRPr="00476C67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t> </w:t>
      </w:r>
      <w:r w:rsidR="00EB4426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fldChar w:fldCharType="end"/>
      </w:r>
      <w:r w:rsidR="00A836D0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dni od </w:t>
      </w:r>
      <w:r w:rsidR="00E72648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dnia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72648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wypłaty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E275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pełnej kwoty przedmiotowej </w:t>
      </w:r>
      <w:r w:rsidR="00EE275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Pożyczki.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Formularz rozliczenia transzy pożyczki stanowi Załącznik nr 3 do </w:t>
      </w:r>
      <w:r w:rsidR="005A3B44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niniejszej U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mowy.</w:t>
      </w:r>
      <w:r w:rsidR="00EA18E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*</w:t>
      </w:r>
      <w:r w:rsidR="00EA18E0" w:rsidRPr="00476C67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6"/>
      </w:r>
    </w:p>
    <w:p w14:paraId="7141CF6E" w14:textId="04337325" w:rsidR="00B82065" w:rsidRPr="00476C67" w:rsidRDefault="00B82065" w:rsidP="00D454E0">
      <w:pPr>
        <w:numPr>
          <w:ilvl w:val="0"/>
          <w:numId w:val="37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Wykorzystania pożyczki zgodnie z celem, na który została udzielona i udokumentowania  wydatków w terminie wydłużonym ze względu na charakter inwestycji tj. do </w:t>
      </w: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instrText xml:space="preserve"> FORMTEXT </w:instrText>
      </w: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fldChar w:fldCharType="separate"/>
      </w:r>
      <w:r w:rsidRPr="00476C67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t> </w:t>
      </w:r>
      <w:r w:rsidRPr="00476C67">
        <w:rPr>
          <w:rFonts w:asciiTheme="minorHAnsi" w:eastAsia="Times New Roman" w:hAnsiTheme="minorHAnsi" w:cstheme="minorHAnsi"/>
          <w:b/>
          <w:noProof/>
          <w:sz w:val="24"/>
          <w:szCs w:val="24"/>
          <w:lang w:eastAsia="pl-PL"/>
        </w:rPr>
        <w:t xml:space="preserve">270 </w:t>
      </w: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fldChar w:fldCharType="end"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dni  od </w:t>
      </w:r>
      <w:r w:rsidR="00E72648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dnia wypłaty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pełnej kwoty przedmiotowej pożyczki.</w:t>
      </w:r>
      <w:r w:rsidR="00E72648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Formularz rozliczenia transzy pożyczki stanowi Załącznik nr 3 do niniejszej Umowy</w:t>
      </w:r>
      <w:r w:rsidR="002744F7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A18E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*</w:t>
      </w:r>
    </w:p>
    <w:p w14:paraId="04BFA80D" w14:textId="77777777" w:rsidR="00777F52" w:rsidRPr="00476C67" w:rsidRDefault="00777F52" w:rsidP="00D454E0">
      <w:pPr>
        <w:numPr>
          <w:ilvl w:val="0"/>
          <w:numId w:val="37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Realizowania Umowy Inwestycyjnej zgodnie z przepisami prawa krajowego i unijnego.</w:t>
      </w:r>
    </w:p>
    <w:p w14:paraId="479E9C37" w14:textId="77777777" w:rsidR="00777F52" w:rsidRPr="00476C67" w:rsidRDefault="00777F52" w:rsidP="00D454E0">
      <w:pPr>
        <w:pStyle w:val="Akapitzlist"/>
        <w:numPr>
          <w:ilvl w:val="0"/>
          <w:numId w:val="37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Realizowania Umowy Inwestycyjnej z należytą starannością z uwzględnieniem profesjonalnego charakteru jego działalności oraz nieangażowania się w działania sprzeczne z zasadami Unii Europejskiej.</w:t>
      </w:r>
    </w:p>
    <w:p w14:paraId="2ADBCB3D" w14:textId="77777777" w:rsidR="00A80521" w:rsidRPr="00476C67" w:rsidRDefault="00A80521" w:rsidP="00D454E0">
      <w:pPr>
        <w:pStyle w:val="ListParagraph1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Wdraża</w:t>
      </w:r>
      <w:r w:rsidR="00777F52" w:rsidRPr="00476C67">
        <w:rPr>
          <w:rFonts w:asciiTheme="minorHAnsi" w:hAnsiTheme="minorHAnsi" w:cstheme="minorHAnsi"/>
          <w:sz w:val="24"/>
          <w:szCs w:val="24"/>
        </w:rPr>
        <w:t>nia</w:t>
      </w:r>
      <w:r w:rsidRPr="00476C67">
        <w:rPr>
          <w:rFonts w:asciiTheme="minorHAnsi" w:hAnsiTheme="minorHAnsi" w:cstheme="minorHAnsi"/>
          <w:sz w:val="24"/>
          <w:szCs w:val="24"/>
        </w:rPr>
        <w:t xml:space="preserve"> przedsięwzięci</w:t>
      </w:r>
      <w:r w:rsidR="00777F52" w:rsidRPr="00476C67">
        <w:rPr>
          <w:rFonts w:asciiTheme="minorHAnsi" w:hAnsiTheme="minorHAnsi" w:cstheme="minorHAnsi"/>
          <w:sz w:val="24"/>
          <w:szCs w:val="24"/>
        </w:rPr>
        <w:t>a</w:t>
      </w:r>
      <w:r w:rsidRPr="00476C67">
        <w:rPr>
          <w:rFonts w:asciiTheme="minorHAnsi" w:hAnsiTheme="minorHAnsi" w:cstheme="minorHAnsi"/>
          <w:sz w:val="24"/>
          <w:szCs w:val="24"/>
        </w:rPr>
        <w:t xml:space="preserve"> i realizowa</w:t>
      </w:r>
      <w:r w:rsidR="00777F52" w:rsidRPr="00476C67">
        <w:rPr>
          <w:rFonts w:asciiTheme="minorHAnsi" w:hAnsiTheme="minorHAnsi" w:cstheme="minorHAnsi"/>
          <w:sz w:val="24"/>
          <w:szCs w:val="24"/>
        </w:rPr>
        <w:t>nia</w:t>
      </w:r>
      <w:r w:rsidRPr="00476C67">
        <w:rPr>
          <w:rFonts w:asciiTheme="minorHAnsi" w:hAnsiTheme="minorHAnsi" w:cstheme="minorHAnsi"/>
          <w:sz w:val="24"/>
          <w:szCs w:val="24"/>
        </w:rPr>
        <w:t xml:space="preserve"> umow</w:t>
      </w:r>
      <w:r w:rsidR="00777F52" w:rsidRPr="00476C67">
        <w:rPr>
          <w:rFonts w:asciiTheme="minorHAnsi" w:hAnsiTheme="minorHAnsi" w:cstheme="minorHAnsi"/>
          <w:sz w:val="24"/>
          <w:szCs w:val="24"/>
        </w:rPr>
        <w:t>y</w:t>
      </w:r>
      <w:r w:rsidRPr="00476C67">
        <w:rPr>
          <w:rFonts w:asciiTheme="minorHAnsi" w:hAnsiTheme="minorHAnsi" w:cstheme="minorHAnsi"/>
          <w:sz w:val="24"/>
          <w:szCs w:val="24"/>
        </w:rPr>
        <w:t xml:space="preserve"> pożyczki z najwyższym stopniem staranności, wydajnie, z dbałością, uwzględniając profesjonalny charakter swojej działalności oraz nie angażując się w działania sprzeczne z regulacjami unijnymi oraz krajowymi.</w:t>
      </w:r>
    </w:p>
    <w:p w14:paraId="3BD9474F" w14:textId="77777777" w:rsidR="008A19F6" w:rsidRPr="00476C67" w:rsidRDefault="008A19F6" w:rsidP="00D454E0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Przedstawianie Pośrednikowi Finansowemu, Podmiotowi Zarządzającemu lub Województwu Warmińsko-Mazurskiemu wszelkich informacji dotyczących otrzymanego wsparcia na potrzeby monitorowania realizacji Projektu i jego ewaluacji.</w:t>
      </w:r>
    </w:p>
    <w:p w14:paraId="4D10B428" w14:textId="77777777" w:rsidR="00A80521" w:rsidRPr="00476C67" w:rsidRDefault="00A80521" w:rsidP="00D454E0">
      <w:pPr>
        <w:pStyle w:val="ListParagraph1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Powiadamiania Pośrednika Finansowego o wszelkich zmianach związanych z nazwą (firmą), adresem zamieszkania/siedziby, adresem prowadzonej działalności, statusem prawnym oraz wykonywaną działalnością gospodarczą.</w:t>
      </w:r>
    </w:p>
    <w:p w14:paraId="14DC49EF" w14:textId="77777777" w:rsidR="00A80521" w:rsidRPr="00476C67" w:rsidRDefault="00A80521" w:rsidP="00D454E0">
      <w:pPr>
        <w:pStyle w:val="ListParagraph1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Udzielania na prośbę Pośrednika Finansowego wyjaśnień i udostępniania dokumentów dotyczących udzielonej pożyczki.</w:t>
      </w:r>
    </w:p>
    <w:p w14:paraId="620D22C6" w14:textId="77777777" w:rsidR="00A80521" w:rsidRPr="00476C67" w:rsidRDefault="004A345E" w:rsidP="00D454E0">
      <w:pPr>
        <w:pStyle w:val="ListParagraph1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 xml:space="preserve">Powiadomienia Pośrednika Finansowego o zaciąganych w bankach kredytach oraz </w:t>
      </w:r>
      <w:r w:rsidRPr="00476C67">
        <w:rPr>
          <w:rFonts w:asciiTheme="minorHAnsi" w:hAnsiTheme="minorHAnsi" w:cstheme="minorHAnsi"/>
          <w:sz w:val="24"/>
          <w:szCs w:val="24"/>
        </w:rPr>
        <w:br/>
        <w:t>o zobowiązaniach finansowych mających wpływ na sytuację finansową Ostatecznego Odbiorcy (np. zaciągnięciu pożyczki, kredytu, ustanowieniu zastawu, hipoteki, udzielanych poręczeniach, zaległościach podatkowych, zaleganiu z zapłatą składek do ZUS itp.).</w:t>
      </w:r>
    </w:p>
    <w:p w14:paraId="2CFBF4AD" w14:textId="2A62E89E" w:rsidR="00B82065" w:rsidRPr="00476C67" w:rsidRDefault="00B82065" w:rsidP="00D454E0">
      <w:pPr>
        <w:pStyle w:val="Akapitzlist"/>
        <w:numPr>
          <w:ilvl w:val="0"/>
          <w:numId w:val="37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Wydatkowani</w:t>
      </w:r>
      <w:r w:rsidR="00CE7B9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środków z udzielonej pożyczki </w:t>
      </w:r>
      <w:r w:rsidR="00A26971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należyty sposób.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Dokumentem potwierdzającym wydatkowanie środków zgodnie z celem na jaki zostały przyznane jest faktura lub dokument równoważny w rozumieniu przepisów prawa krajowego wraz </w:t>
      </w:r>
      <w:r w:rsidR="00A26971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potwierdzeniem zapłaty w wartości brutto.  </w:t>
      </w:r>
    </w:p>
    <w:p w14:paraId="58E65628" w14:textId="77777777" w:rsidR="00AE2967" w:rsidRPr="00476C67" w:rsidRDefault="00AE2967" w:rsidP="00D454E0">
      <w:pPr>
        <w:pStyle w:val="Akapitzlist"/>
        <w:numPr>
          <w:ilvl w:val="0"/>
          <w:numId w:val="37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Zabezpieczeni</w:t>
      </w:r>
      <w:r w:rsidR="007E2CF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a prawidłowej realizacji Umowy I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nwestycyjnej.</w:t>
      </w:r>
    </w:p>
    <w:p w14:paraId="1784170C" w14:textId="77777777" w:rsidR="00931B58" w:rsidRPr="00476C67" w:rsidRDefault="00931B58" w:rsidP="00D454E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56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 xml:space="preserve">Prowadzenia odpowiedniej dokumentacji i ewidencji księgowej związanej </w:t>
      </w:r>
      <w:r w:rsidR="00524D12" w:rsidRPr="00476C67">
        <w:rPr>
          <w:rFonts w:asciiTheme="minorHAnsi" w:hAnsiTheme="minorHAnsi" w:cstheme="minorHAnsi"/>
          <w:sz w:val="24"/>
          <w:szCs w:val="24"/>
        </w:rPr>
        <w:t>z i</w:t>
      </w:r>
      <w:r w:rsidRPr="00476C67">
        <w:rPr>
          <w:rFonts w:asciiTheme="minorHAnsi" w:hAnsiTheme="minorHAnsi" w:cstheme="minorHAnsi"/>
          <w:sz w:val="24"/>
          <w:szCs w:val="24"/>
        </w:rPr>
        <w:t>nwestycją, pozwalającej na zachow</w:t>
      </w:r>
      <w:r w:rsidR="008C4537" w:rsidRPr="00476C67">
        <w:rPr>
          <w:rFonts w:asciiTheme="minorHAnsi" w:hAnsiTheme="minorHAnsi" w:cstheme="minorHAnsi"/>
          <w:sz w:val="24"/>
          <w:szCs w:val="24"/>
        </w:rPr>
        <w:t>anie prawidłowej ścieżki audytu.</w:t>
      </w:r>
    </w:p>
    <w:p w14:paraId="4174EB05" w14:textId="5E56FD2F" w:rsidR="00E341D8" w:rsidRPr="00476C67" w:rsidRDefault="00E341D8" w:rsidP="00D454E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56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Przestrzegania zasad dotyczących unikania nakładania się finansowania z innych funduszy, programów, środków i instrumentów Unii Europejskiej, a także innych źródeł</w:t>
      </w:r>
      <w:r w:rsidR="008C4537" w:rsidRPr="00476C67">
        <w:rPr>
          <w:rFonts w:asciiTheme="minorHAnsi" w:hAnsiTheme="minorHAnsi" w:cstheme="minorHAnsi"/>
          <w:sz w:val="24"/>
          <w:szCs w:val="24"/>
        </w:rPr>
        <w:t xml:space="preserve"> pomocy krajowej i zagranicznej.</w:t>
      </w:r>
    </w:p>
    <w:p w14:paraId="3D68F97B" w14:textId="0EB35C60" w:rsidR="00195580" w:rsidRPr="00476C67" w:rsidRDefault="00195580" w:rsidP="00D454E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56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Poddawanie się wszelkiego rodzaju kontroli i stosowanie się do wydanych na ich podstawie zaleceń pokontrolnych (w tym odpowiedniego udokumentowania sposobu ich wdrożenia), Komisji Europejskiej, Europejskiego Trybunału Obrachunkowego</w:t>
      </w:r>
      <w:r w:rsidR="004C4E43" w:rsidRPr="00476C67">
        <w:rPr>
          <w:rFonts w:asciiTheme="minorHAnsi" w:hAnsiTheme="minorHAnsi" w:cstheme="minorHAnsi"/>
          <w:sz w:val="24"/>
          <w:szCs w:val="24"/>
        </w:rPr>
        <w:t xml:space="preserve">, Najwyższej </w:t>
      </w:r>
      <w:r w:rsidR="004C4E43" w:rsidRPr="00476C67">
        <w:rPr>
          <w:rFonts w:asciiTheme="minorHAnsi" w:hAnsiTheme="minorHAnsi" w:cstheme="minorHAnsi"/>
          <w:sz w:val="24"/>
          <w:szCs w:val="24"/>
        </w:rPr>
        <w:lastRenderedPageBreak/>
        <w:t xml:space="preserve">Izby Kontroli, Krajowej Administracji Skarbowej, </w:t>
      </w:r>
      <w:r w:rsidR="00CF2648" w:rsidRPr="00476C67">
        <w:rPr>
          <w:rFonts w:asciiTheme="minorHAnsi" w:hAnsiTheme="minorHAnsi" w:cstheme="minorHAnsi"/>
          <w:sz w:val="24"/>
          <w:szCs w:val="24"/>
        </w:rPr>
        <w:t>Podmiotu Zarządzającego, Pośrednika Finansowego</w:t>
      </w:r>
      <w:r w:rsidR="004C4E43" w:rsidRPr="00476C67">
        <w:rPr>
          <w:rFonts w:asciiTheme="minorHAnsi" w:hAnsiTheme="minorHAnsi" w:cstheme="minorHAnsi"/>
          <w:sz w:val="24"/>
          <w:szCs w:val="24"/>
        </w:rPr>
        <w:t xml:space="preserve"> lub innych </w:t>
      </w:r>
      <w:r w:rsidRPr="00476C67">
        <w:rPr>
          <w:rFonts w:asciiTheme="minorHAnsi" w:hAnsiTheme="minorHAnsi" w:cstheme="minorHAnsi"/>
          <w:sz w:val="24"/>
          <w:szCs w:val="24"/>
        </w:rPr>
        <w:t>uprawniony</w:t>
      </w:r>
      <w:r w:rsidR="004C4E43" w:rsidRPr="00476C67">
        <w:rPr>
          <w:rFonts w:asciiTheme="minorHAnsi" w:hAnsiTheme="minorHAnsi" w:cstheme="minorHAnsi"/>
          <w:sz w:val="24"/>
          <w:szCs w:val="24"/>
        </w:rPr>
        <w:t xml:space="preserve">ch </w:t>
      </w:r>
      <w:r w:rsidRPr="00476C67">
        <w:rPr>
          <w:rFonts w:asciiTheme="minorHAnsi" w:hAnsiTheme="minorHAnsi" w:cstheme="minorHAnsi"/>
          <w:sz w:val="24"/>
          <w:szCs w:val="24"/>
        </w:rPr>
        <w:t>podmiot</w:t>
      </w:r>
      <w:r w:rsidR="004C4E43" w:rsidRPr="00476C67">
        <w:rPr>
          <w:rFonts w:asciiTheme="minorHAnsi" w:hAnsiTheme="minorHAnsi" w:cstheme="minorHAnsi"/>
          <w:sz w:val="24"/>
          <w:szCs w:val="24"/>
        </w:rPr>
        <w:t>ów</w:t>
      </w:r>
      <w:r w:rsidRPr="00476C67">
        <w:rPr>
          <w:rFonts w:asciiTheme="minorHAnsi" w:hAnsiTheme="minorHAnsi" w:cstheme="minorHAnsi"/>
          <w:sz w:val="24"/>
          <w:szCs w:val="24"/>
        </w:rPr>
        <w:t>:</w:t>
      </w:r>
    </w:p>
    <w:p w14:paraId="7F37B547" w14:textId="77777777" w:rsidR="00195580" w:rsidRPr="00476C67" w:rsidRDefault="00195580" w:rsidP="00D454E0">
      <w:pPr>
        <w:pStyle w:val="ListParagraph1"/>
        <w:numPr>
          <w:ilvl w:val="0"/>
          <w:numId w:val="39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 xml:space="preserve">w czasie obowiązywania Umowy Inwestycyjnej, jak i w okresie 5 lat od jej zakończenia lub rozwiązania, a w przypadkach związanych z udzieleniem pomocy publicznej lub pomocy de </w:t>
      </w:r>
      <w:proofErr w:type="spellStart"/>
      <w:r w:rsidRPr="00476C67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Pr="00476C67">
        <w:rPr>
          <w:rFonts w:asciiTheme="minorHAnsi" w:hAnsiTheme="minorHAnsi" w:cstheme="minorHAnsi"/>
          <w:sz w:val="24"/>
          <w:szCs w:val="24"/>
        </w:rPr>
        <w:t xml:space="preserve"> w okresie 10 lat od jej udzielenia,</w:t>
      </w:r>
    </w:p>
    <w:p w14:paraId="17325D95" w14:textId="2A4309B7" w:rsidR="00195580" w:rsidRPr="00476C67" w:rsidRDefault="00195580" w:rsidP="00D454E0">
      <w:pPr>
        <w:pStyle w:val="ListParagraph1"/>
        <w:numPr>
          <w:ilvl w:val="0"/>
          <w:numId w:val="39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w każdym miejscu bezpośrednio lub pośrednio związanym z realizowaną Inwestycją zapewniając prawo do pełnego wglądu we wszystkie dokumenty związane z Inwestycją; Ostateczny Odbiorca informowany jest o planowanej kontroli pisemnie na przynajmniej 3 dni robocze przed planowanym rozpoczęciem czynności kontrolnych, a w przypadku kontroli doraźnej co do zasady na 1 dzień roboczy przed rozpo</w:t>
      </w:r>
      <w:r w:rsidR="00247ACA" w:rsidRPr="00476C67">
        <w:rPr>
          <w:rFonts w:asciiTheme="minorHAnsi" w:hAnsiTheme="minorHAnsi" w:cstheme="minorHAnsi"/>
          <w:sz w:val="24"/>
          <w:szCs w:val="24"/>
        </w:rPr>
        <w:t>częciem czynności kontrolnych. K</w:t>
      </w:r>
      <w:r w:rsidRPr="00476C67">
        <w:rPr>
          <w:rFonts w:asciiTheme="minorHAnsi" w:hAnsiTheme="minorHAnsi" w:cstheme="minorHAnsi"/>
          <w:sz w:val="24"/>
          <w:szCs w:val="24"/>
        </w:rPr>
        <w:t>ontrole doraźne mogą być prowadzone bez zapowiedzi w przypadku podejrzenia wystąpienia nieprawidłowości, uchybień lub zaniedbań ze strony Ostatecznego Odbiorcy.</w:t>
      </w:r>
    </w:p>
    <w:p w14:paraId="023CC91E" w14:textId="77777777" w:rsidR="00C0643D" w:rsidRPr="00476C67" w:rsidRDefault="00C0643D" w:rsidP="00D454E0">
      <w:pPr>
        <w:pStyle w:val="Akapitzlist"/>
        <w:numPr>
          <w:ilvl w:val="0"/>
          <w:numId w:val="37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Niezwłocznego powiadomienia </w:t>
      </w:r>
      <w:r w:rsidR="008C1B8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Pośrednika Finansowego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zaistniałych okolicznościach uniemożliwiających udokumentowanie wydatków na zasadach i w terminie określonym </w:t>
      </w:r>
      <w:r w:rsidR="00221F9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§ 5 ust. </w:t>
      </w:r>
      <w:r w:rsidR="0032438A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</w:p>
    <w:p w14:paraId="70FC28E9" w14:textId="308A6FF1" w:rsidR="00411D0A" w:rsidRPr="00476C67" w:rsidRDefault="00411D0A" w:rsidP="00D454E0">
      <w:pPr>
        <w:pStyle w:val="ListParagraph1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 xml:space="preserve">Udostępnienia Pośrednikowi Finansowemu okresowych sprawozdań finansowych, </w:t>
      </w:r>
      <w:r w:rsidR="00055D86" w:rsidRPr="00476C67">
        <w:rPr>
          <w:rFonts w:asciiTheme="minorHAnsi" w:hAnsiTheme="minorHAnsi" w:cstheme="minorHAnsi"/>
          <w:sz w:val="24"/>
          <w:szCs w:val="24"/>
        </w:rPr>
        <w:br/>
      </w:r>
      <w:r w:rsidRPr="00476C67">
        <w:rPr>
          <w:rFonts w:asciiTheme="minorHAnsi" w:hAnsiTheme="minorHAnsi" w:cstheme="minorHAnsi"/>
          <w:sz w:val="24"/>
          <w:szCs w:val="24"/>
        </w:rPr>
        <w:t xml:space="preserve">a także zeznań podatkowych i informacji o sytuacji ekonomiczno-finansowej </w:t>
      </w:r>
      <w:r w:rsidR="00055D86" w:rsidRPr="00476C67">
        <w:rPr>
          <w:rFonts w:asciiTheme="minorHAnsi" w:hAnsiTheme="minorHAnsi" w:cstheme="minorHAnsi"/>
          <w:sz w:val="24"/>
          <w:szCs w:val="24"/>
        </w:rPr>
        <w:br/>
      </w:r>
      <w:r w:rsidRPr="00476C67">
        <w:rPr>
          <w:rFonts w:asciiTheme="minorHAnsi" w:hAnsiTheme="minorHAnsi" w:cstheme="minorHAnsi"/>
          <w:sz w:val="24"/>
          <w:szCs w:val="24"/>
        </w:rPr>
        <w:t xml:space="preserve">i majątkowej umożliwiających ocenę jego zdolności do terminowej spłaty pożyczki wraz </w:t>
      </w:r>
      <w:r w:rsidR="00055D86" w:rsidRPr="00476C67">
        <w:rPr>
          <w:rFonts w:asciiTheme="minorHAnsi" w:hAnsiTheme="minorHAnsi" w:cstheme="minorHAnsi"/>
          <w:sz w:val="24"/>
          <w:szCs w:val="24"/>
        </w:rPr>
        <w:br/>
      </w:r>
      <w:r w:rsidRPr="00476C67">
        <w:rPr>
          <w:rFonts w:asciiTheme="minorHAnsi" w:hAnsiTheme="minorHAnsi" w:cstheme="minorHAnsi"/>
          <w:sz w:val="24"/>
          <w:szCs w:val="24"/>
        </w:rPr>
        <w:t>z odsetkami,</w:t>
      </w:r>
      <w:r w:rsidR="00055D86" w:rsidRPr="00476C67">
        <w:rPr>
          <w:rFonts w:asciiTheme="minorHAnsi" w:hAnsiTheme="minorHAnsi" w:cstheme="minorHAnsi"/>
          <w:sz w:val="24"/>
          <w:szCs w:val="24"/>
        </w:rPr>
        <w:t xml:space="preserve"> </w:t>
      </w:r>
      <w:r w:rsidRPr="00476C67">
        <w:rPr>
          <w:rFonts w:asciiTheme="minorHAnsi" w:hAnsiTheme="minorHAnsi" w:cstheme="minorHAnsi"/>
          <w:sz w:val="24"/>
          <w:szCs w:val="24"/>
        </w:rPr>
        <w:t>na każde żądanie Pośrednika Finansowego.</w:t>
      </w:r>
    </w:p>
    <w:p w14:paraId="14BA6883" w14:textId="74CF7B64" w:rsidR="00C0643D" w:rsidRPr="00476C67" w:rsidRDefault="00C0643D" w:rsidP="00D454E0">
      <w:pPr>
        <w:numPr>
          <w:ilvl w:val="0"/>
          <w:numId w:val="37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Niezwłocznego powiad</w:t>
      </w:r>
      <w:r w:rsidR="0018174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omie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nia</w:t>
      </w:r>
      <w:r w:rsidR="00221F9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8C1B8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Pośrednika Finansowego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o:</w:t>
      </w:r>
    </w:p>
    <w:p w14:paraId="4E48295A" w14:textId="77777777" w:rsidR="00C0643D" w:rsidRPr="00476C67" w:rsidRDefault="00C0643D" w:rsidP="00312A9A">
      <w:pPr>
        <w:numPr>
          <w:ilvl w:val="0"/>
          <w:numId w:val="10"/>
        </w:numPr>
        <w:tabs>
          <w:tab w:val="num" w:pos="720"/>
        </w:tabs>
        <w:spacing w:after="0"/>
        <w:ind w:left="720"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zamiarze zaciągnięcia w banku lub innej instytucji finansowej zobowiązania majątkowego mającego wpływ na sytuację finansową 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Ostatecznego Odbiorcy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435D9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(np. zaciągnięcie kredytu, pożyczki);</w:t>
      </w:r>
    </w:p>
    <w:p w14:paraId="416751A3" w14:textId="77777777" w:rsidR="00C0643D" w:rsidRPr="00476C67" w:rsidRDefault="00C0643D" w:rsidP="00312A9A">
      <w:pPr>
        <w:numPr>
          <w:ilvl w:val="0"/>
          <w:numId w:val="10"/>
        </w:numPr>
        <w:tabs>
          <w:tab w:val="num" w:pos="720"/>
        </w:tabs>
        <w:spacing w:after="0"/>
        <w:ind w:left="720"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zamiarze zaciągnięcia zobowiązania polegającego na przyjęciu przez 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Ostatecznego Odbiorcę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odpowiedzialności osobistej lub rzeczowej za dług osoby trzeciej; </w:t>
      </w:r>
    </w:p>
    <w:p w14:paraId="33B3C24B" w14:textId="77777777" w:rsidR="00C0643D" w:rsidRPr="00476C67" w:rsidRDefault="00C0643D" w:rsidP="00312A9A">
      <w:pPr>
        <w:numPr>
          <w:ilvl w:val="0"/>
          <w:numId w:val="10"/>
        </w:numPr>
        <w:tabs>
          <w:tab w:val="num" w:pos="720"/>
        </w:tabs>
        <w:spacing w:after="0"/>
        <w:ind w:left="720"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zaleganiu z zapłatą należności publiczno-prawnych (np. zobowiązań podatkowych, składek ZUS, itp.) przez okres dłuższy niż 14 dni</w:t>
      </w:r>
      <w:r w:rsidR="00A26971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12317630" w14:textId="77777777" w:rsidR="00C0643D" w:rsidRPr="00476C67" w:rsidRDefault="00C0643D" w:rsidP="00312A9A">
      <w:pPr>
        <w:numPr>
          <w:ilvl w:val="0"/>
          <w:numId w:val="10"/>
        </w:numPr>
        <w:tabs>
          <w:tab w:val="num" w:pos="720"/>
        </w:tabs>
        <w:spacing w:after="0"/>
        <w:ind w:left="720"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hAnsiTheme="minorHAnsi" w:cstheme="minorHAnsi"/>
          <w:sz w:val="24"/>
          <w:szCs w:val="24"/>
        </w:rPr>
        <w:t xml:space="preserve">zaleganiu z zapłatą </w:t>
      </w:r>
      <w:r w:rsidR="00F8406E" w:rsidRPr="00476C67">
        <w:rPr>
          <w:rFonts w:asciiTheme="minorHAnsi" w:hAnsiTheme="minorHAnsi" w:cstheme="minorHAnsi"/>
          <w:sz w:val="24"/>
          <w:szCs w:val="24"/>
        </w:rPr>
        <w:t>zobowiązań</w:t>
      </w:r>
      <w:r w:rsidRPr="00476C67">
        <w:rPr>
          <w:rFonts w:asciiTheme="minorHAnsi" w:hAnsiTheme="minorHAnsi" w:cstheme="minorHAnsi"/>
          <w:sz w:val="24"/>
          <w:szCs w:val="24"/>
        </w:rPr>
        <w:t xml:space="preserve"> stwierdzonych prawomocnym orzeczeniem sądowym.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0E8FD918" w14:textId="77777777" w:rsidR="00C0643D" w:rsidRPr="00476C67" w:rsidRDefault="00C0643D" w:rsidP="00D454E0">
      <w:pPr>
        <w:numPr>
          <w:ilvl w:val="0"/>
          <w:numId w:val="37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Niezwłocznego powiadomienia </w:t>
      </w:r>
      <w:r w:rsidR="008C1B8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Pośrednika Finansowego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wszelkich zmianach organizacyjno-prawnych w zakresie prowadzonej działalności gospodarczej pod rygore</w:t>
      </w:r>
      <w:r w:rsidR="002744F7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m natychmiastowego rozwiązania U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mowy pożyczki.</w:t>
      </w:r>
    </w:p>
    <w:p w14:paraId="3F883666" w14:textId="77777777" w:rsidR="00A26971" w:rsidRPr="00476C67" w:rsidRDefault="00A26971" w:rsidP="00D454E0">
      <w:pPr>
        <w:numPr>
          <w:ilvl w:val="0"/>
          <w:numId w:val="37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hAnsiTheme="minorHAnsi" w:cstheme="minorHAnsi"/>
          <w:sz w:val="24"/>
          <w:szCs w:val="24"/>
        </w:rPr>
        <w:t>Zwrotu środków finansowych stanowiących:</w:t>
      </w:r>
    </w:p>
    <w:p w14:paraId="1E09ACA2" w14:textId="439BB551" w:rsidR="00692964" w:rsidRPr="00476C67" w:rsidRDefault="00692964" w:rsidP="00D454E0">
      <w:pPr>
        <w:pStyle w:val="ListParagraph1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 xml:space="preserve">niewydatkowaną część Jednostkowej Pożyczki, przy czym zwrot ten wraz </w:t>
      </w:r>
      <w:r w:rsidRPr="00476C67">
        <w:rPr>
          <w:rFonts w:asciiTheme="minorHAnsi" w:hAnsiTheme="minorHAnsi" w:cstheme="minorHAnsi"/>
          <w:sz w:val="24"/>
          <w:szCs w:val="24"/>
        </w:rPr>
        <w:br/>
        <w:t xml:space="preserve">z odsetkami ustalonymi według stopy referencyjnej ustalonej zgodnie </w:t>
      </w:r>
      <w:r w:rsidRPr="00476C67">
        <w:rPr>
          <w:rFonts w:asciiTheme="minorHAnsi" w:hAnsiTheme="minorHAnsi" w:cstheme="minorHAnsi"/>
          <w:sz w:val="24"/>
          <w:szCs w:val="24"/>
        </w:rPr>
        <w:br/>
        <w:t>z pkt. VI</w:t>
      </w:r>
      <w:r w:rsidR="00E4104F" w:rsidRPr="00476C67">
        <w:rPr>
          <w:rFonts w:asciiTheme="minorHAnsi" w:hAnsiTheme="minorHAnsi" w:cstheme="minorHAnsi"/>
          <w:sz w:val="24"/>
          <w:szCs w:val="24"/>
        </w:rPr>
        <w:t>I</w:t>
      </w:r>
      <w:r w:rsidRPr="00476C67">
        <w:rPr>
          <w:rFonts w:asciiTheme="minorHAnsi" w:hAnsiTheme="minorHAnsi" w:cstheme="minorHAnsi"/>
          <w:sz w:val="24"/>
          <w:szCs w:val="24"/>
        </w:rPr>
        <w:t>I.</w:t>
      </w:r>
      <w:r w:rsidR="00E4104F" w:rsidRPr="00476C67">
        <w:rPr>
          <w:rFonts w:asciiTheme="minorHAnsi" w:hAnsiTheme="minorHAnsi" w:cstheme="minorHAnsi"/>
          <w:sz w:val="24"/>
          <w:szCs w:val="24"/>
        </w:rPr>
        <w:t>4</w:t>
      </w:r>
      <w:r w:rsidRPr="00476C67">
        <w:rPr>
          <w:rFonts w:asciiTheme="minorHAnsi" w:hAnsiTheme="minorHAnsi" w:cstheme="minorHAnsi"/>
          <w:sz w:val="24"/>
          <w:szCs w:val="24"/>
        </w:rPr>
        <w:t>.</w:t>
      </w:r>
      <w:r w:rsidR="005B66E7" w:rsidRPr="00476C67">
        <w:rPr>
          <w:rFonts w:asciiTheme="minorHAnsi" w:hAnsiTheme="minorHAnsi" w:cstheme="minorHAnsi"/>
          <w:sz w:val="24"/>
          <w:szCs w:val="24"/>
        </w:rPr>
        <w:t xml:space="preserve"> </w:t>
      </w:r>
      <w:r w:rsidRPr="00476C67">
        <w:rPr>
          <w:rFonts w:asciiTheme="minorHAnsi" w:hAnsiTheme="minorHAnsi" w:cstheme="minorHAnsi"/>
          <w:sz w:val="24"/>
          <w:szCs w:val="24"/>
        </w:rPr>
        <w:t xml:space="preserve">Karty produktu Pożyczki </w:t>
      </w:r>
      <w:r w:rsidR="005B66E7" w:rsidRPr="00476C67">
        <w:rPr>
          <w:rFonts w:asciiTheme="minorHAnsi" w:hAnsiTheme="minorHAnsi" w:cstheme="minorHAnsi"/>
          <w:sz w:val="24"/>
          <w:szCs w:val="24"/>
        </w:rPr>
        <w:t>Regionalnej dla MŚP</w:t>
      </w:r>
      <w:r w:rsidRPr="00476C67">
        <w:rPr>
          <w:rFonts w:asciiTheme="minorHAnsi" w:hAnsiTheme="minorHAnsi" w:cstheme="minorHAnsi"/>
          <w:sz w:val="24"/>
          <w:szCs w:val="24"/>
        </w:rPr>
        <w:t xml:space="preserve"> dokonany będzie na Rachunek Bankowy Wypłat Jednostkowych Pożyczek w ciągu 5 dni od dnia przedstawienia Pośrednikowi Finansowemu dokumentów potwierdzających faktyczną wysokość wydatkowanych środków lub upływu terminu, w którym Ostateczny Odbiorca zobowiązany był przedstawić Pośrednikowi Finansowemu takie dokumenty, w zależności od tego, który z tych terminów nastąpi wcześniej,</w:t>
      </w:r>
    </w:p>
    <w:p w14:paraId="7430787F" w14:textId="4AB0C747" w:rsidR="00692964" w:rsidRPr="00476C67" w:rsidRDefault="00692964" w:rsidP="00D454E0">
      <w:pPr>
        <w:pStyle w:val="ListParagraph1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lastRenderedPageBreak/>
        <w:t xml:space="preserve">całość lub część Jednostkowej Pożyczki, wydatkowanej niezgodnie z Umową Inwestycyjną, przy czym zwrot ten wraz z odsetkami ustalonymi według stopy referencyjnej ustalonej zgodnie z </w:t>
      </w:r>
      <w:r w:rsidR="00B64D95" w:rsidRPr="00476C67">
        <w:rPr>
          <w:rFonts w:asciiTheme="minorHAnsi" w:hAnsiTheme="minorHAnsi" w:cstheme="minorHAnsi"/>
          <w:sz w:val="24"/>
          <w:szCs w:val="24"/>
        </w:rPr>
        <w:t xml:space="preserve">pkt. VIII.4. Karty produktu Pożyczki Regionalnej dla MŚP </w:t>
      </w:r>
      <w:r w:rsidRPr="00476C67">
        <w:rPr>
          <w:rFonts w:asciiTheme="minorHAnsi" w:hAnsiTheme="minorHAnsi" w:cstheme="minorHAnsi"/>
          <w:sz w:val="24"/>
          <w:szCs w:val="24"/>
        </w:rPr>
        <w:t>dokonywany będzie na Rachunek Bankowy Wypłat Jednostkowych Pożyczek w ciągu 5 dni od dnia następującego po dniu doręczenia wezwania Ostatecznemu Odbiorcy,</w:t>
      </w:r>
    </w:p>
    <w:p w14:paraId="028BA271" w14:textId="587BF291" w:rsidR="00692964" w:rsidRPr="00476C67" w:rsidRDefault="00692964" w:rsidP="00D454E0">
      <w:pPr>
        <w:pStyle w:val="ListParagraph1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prawidłowo wydatkowaną kwotę Jednostkowej Pożyczki, przy czym zwrot ten wraz z odpowiednimi odsetkami umownymi dokonywany będzie w terminach określonych w odpowiednim harmonogramie spłat Jednostkowej Pożyczki, stanowiącym załącznik do Umowy Inwestycyjnej.</w:t>
      </w:r>
    </w:p>
    <w:p w14:paraId="06E09BF3" w14:textId="77777777" w:rsidR="00C0643D" w:rsidRPr="00476C67" w:rsidRDefault="00C0643D" w:rsidP="00D454E0">
      <w:pPr>
        <w:numPr>
          <w:ilvl w:val="0"/>
          <w:numId w:val="37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Przedłużania przez cały okres obowiązywania umowy zabezpieczeń przedmiotowej pożyczki. </w:t>
      </w:r>
    </w:p>
    <w:p w14:paraId="71CB5ED0" w14:textId="77777777" w:rsidR="00C0643D" w:rsidRPr="00476C67" w:rsidRDefault="00C0643D" w:rsidP="00D454E0">
      <w:pPr>
        <w:numPr>
          <w:ilvl w:val="0"/>
          <w:numId w:val="37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Wykonywania postanowień innych umów zawartych z </w:t>
      </w:r>
      <w:r w:rsidR="008C1B8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Pośrednikiem Finansowym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będących źródłem ustanowionych zabezpieczeń.     </w:t>
      </w:r>
    </w:p>
    <w:p w14:paraId="220151D8" w14:textId="342E4CD6" w:rsidR="004A345E" w:rsidRPr="00476C67" w:rsidRDefault="000C74BE" w:rsidP="00D454E0">
      <w:pPr>
        <w:pStyle w:val="ListParagraph1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Przechowywani</w:t>
      </w:r>
      <w:r w:rsidR="00A32FD1" w:rsidRPr="00476C67">
        <w:rPr>
          <w:rFonts w:asciiTheme="minorHAnsi" w:hAnsiTheme="minorHAnsi" w:cstheme="minorHAnsi"/>
          <w:sz w:val="24"/>
          <w:szCs w:val="24"/>
        </w:rPr>
        <w:t>a</w:t>
      </w:r>
      <w:r w:rsidRPr="00476C67">
        <w:rPr>
          <w:rFonts w:asciiTheme="minorHAnsi" w:hAnsiTheme="minorHAnsi" w:cstheme="minorHAnsi"/>
          <w:sz w:val="24"/>
          <w:szCs w:val="24"/>
        </w:rPr>
        <w:t xml:space="preserve"> z zachowaniem zasad bezpieczeństwa na powszechnie uznawanych</w:t>
      </w:r>
      <w:r w:rsidRPr="00476C67">
        <w:rPr>
          <w:rFonts w:asciiTheme="minorHAnsi" w:hAnsiTheme="minorHAnsi" w:cstheme="minorHAnsi"/>
          <w:sz w:val="24"/>
          <w:szCs w:val="24"/>
        </w:rPr>
        <w:br/>
        <w:t>nośnikach danych wszelkiej dokumentacji i korespondencji związanej z udzieleniem                       i rozliczeniem pożyczki przez 10 lat od dnia zawarcia Umowy Inwestycyjnej przez Ostatecznego Odbiorcę, z zastrzeżeniem możliwości przedłużenia tego terminu, pod warunkiem wcześniejszego pisemnego poinformowania o tym Ostatecznego Odbiorcy.                 W przypadku zmiany miejsca przechowywania dokumentów, jak również w przypadku zawieszenia, zaprzestania lub likwidacji przez Ostatecznego Odbiorcę działalności, Ostateczny Odbiorca pisemnie poinformuje Pośrednika Finansowego</w:t>
      </w:r>
      <w:r w:rsidR="00B344A7" w:rsidRPr="00476C67">
        <w:rPr>
          <w:rFonts w:asciiTheme="minorHAnsi" w:hAnsiTheme="minorHAnsi" w:cstheme="minorHAnsi"/>
          <w:sz w:val="24"/>
          <w:szCs w:val="24"/>
        </w:rPr>
        <w:t xml:space="preserve"> lub Podmiot Zarządzając w sytuacji, o której mowa w § 16 niniejszej Umowy</w:t>
      </w:r>
      <w:r w:rsidRPr="00476C67">
        <w:rPr>
          <w:rFonts w:asciiTheme="minorHAnsi" w:hAnsiTheme="minorHAnsi" w:cstheme="minorHAnsi"/>
          <w:sz w:val="24"/>
          <w:szCs w:val="24"/>
        </w:rPr>
        <w:t xml:space="preserve"> o zmianie miejsca przechowywania dokumentów.</w:t>
      </w:r>
      <w:r w:rsidR="00A95B65" w:rsidRPr="00476C67">
        <w:rPr>
          <w:rFonts w:asciiTheme="minorHAnsi" w:hAnsiTheme="minorHAnsi" w:cstheme="minorHAnsi"/>
          <w:sz w:val="24"/>
          <w:szCs w:val="24"/>
        </w:rPr>
        <w:t xml:space="preserve"> </w:t>
      </w:r>
      <w:r w:rsidR="004A345E" w:rsidRPr="00476C67">
        <w:rPr>
          <w:rFonts w:asciiTheme="minorHAnsi" w:hAnsiTheme="minorHAnsi" w:cstheme="minorHAnsi"/>
          <w:sz w:val="24"/>
          <w:szCs w:val="24"/>
        </w:rPr>
        <w:t xml:space="preserve">W przypadkach związanych z udzieleniem pomocy publicznej lub pomocy de </w:t>
      </w:r>
      <w:proofErr w:type="spellStart"/>
      <w:r w:rsidR="004A345E" w:rsidRPr="00476C67">
        <w:rPr>
          <w:rFonts w:asciiTheme="minorHAnsi" w:hAnsiTheme="minorHAnsi" w:cstheme="minorHAnsi"/>
          <w:sz w:val="24"/>
          <w:szCs w:val="24"/>
        </w:rPr>
        <w:t>minimis</w:t>
      </w:r>
      <w:proofErr w:type="spellEnd"/>
      <w:r w:rsidR="004A345E" w:rsidRPr="00476C67">
        <w:rPr>
          <w:rFonts w:asciiTheme="minorHAnsi" w:hAnsiTheme="minorHAnsi" w:cstheme="minorHAnsi"/>
          <w:sz w:val="24"/>
          <w:szCs w:val="24"/>
        </w:rPr>
        <w:t xml:space="preserve"> przechowywaniu podlegają również dokumenty związane z udzieloną w ramach pożyczki pomocą, przez okres 10 lat od jej udzielenia.</w:t>
      </w:r>
    </w:p>
    <w:p w14:paraId="45BDDDA8" w14:textId="624F6FD5" w:rsidR="00C0643D" w:rsidRPr="00476C67" w:rsidRDefault="007F2B65" w:rsidP="00D454E0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Przestrzegania pisemnych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</w:t>
      </w:r>
      <w:r w:rsidR="00E0032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ytycznych przekazanych przez </w:t>
      </w:r>
      <w:r w:rsidR="00A95B65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Podmiot Zarządzający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476C67">
        <w:rPr>
          <w:rFonts w:asciiTheme="minorHAnsi" w:hAnsiTheme="minorHAnsi" w:cstheme="minorHAnsi"/>
          <w:sz w:val="24"/>
          <w:szCs w:val="24"/>
        </w:rPr>
        <w:t xml:space="preserve">opracowanych na podstawie przepisów lub zasad wydanych odpowiednio przez Komisję Europejską, Instytucję Zarządzającą, ministra właściwego do spraw rozwoju regionalnego lub inne organy administracji, mających zastosowanie podczas realizacji niniejszej Umowy. </w:t>
      </w:r>
      <w:r w:rsidR="00B13926" w:rsidRPr="00476C6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ABB8AD" w14:textId="74D35F61" w:rsidR="007D31D7" w:rsidRPr="00476C67" w:rsidRDefault="007D31D7" w:rsidP="00D454E0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pacing w:val="-2"/>
          <w:sz w:val="24"/>
          <w:szCs w:val="24"/>
        </w:rPr>
        <w:t>Udostępniani</w:t>
      </w:r>
      <w:r w:rsidR="00A32FD1" w:rsidRPr="00476C67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476C67">
        <w:rPr>
          <w:rFonts w:asciiTheme="minorHAnsi" w:hAnsiTheme="minorHAnsi" w:cstheme="minorHAnsi"/>
          <w:spacing w:val="-2"/>
          <w:sz w:val="24"/>
          <w:szCs w:val="24"/>
        </w:rPr>
        <w:t>, zgodnie z przepisami prawa, Pośrednikowi Finansowemu, Podmiotowi Zarządzającemu działającemu w imieniu i na rzecz Województwa Warmińsko-Mazurskiego oraz organom administracji publicznej, w szczególności ministrowi właściwemu do spraw rozwoju regionalnego, danych niezbędnych m.in. do budowania baz danych, przeprowadzania badań i ewaluacji, sprawozdawczości, wykonywania oraz zamawiania analiz w zakresie spójności Programu, realizacji polityk, w tym polityk horyzontalnych, oceny skutków Programu, a także oddziaływań makroekonomicznych w kontekście działań podejmowanych w ramach Projektu.</w:t>
      </w:r>
    </w:p>
    <w:p w14:paraId="381554A6" w14:textId="2FE3DB86" w:rsidR="009D12B1" w:rsidRPr="00476C67" w:rsidRDefault="009D12B1" w:rsidP="00D454E0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Przyjęci</w:t>
      </w:r>
      <w:r w:rsidR="00A32FD1" w:rsidRPr="00476C67">
        <w:rPr>
          <w:rFonts w:asciiTheme="minorHAnsi" w:hAnsiTheme="minorHAnsi" w:cstheme="minorHAnsi"/>
          <w:sz w:val="24"/>
          <w:szCs w:val="24"/>
        </w:rPr>
        <w:t>a</w:t>
      </w:r>
      <w:r w:rsidRPr="00476C67">
        <w:rPr>
          <w:rFonts w:asciiTheme="minorHAnsi" w:hAnsiTheme="minorHAnsi" w:cstheme="minorHAnsi"/>
          <w:sz w:val="24"/>
          <w:szCs w:val="24"/>
        </w:rPr>
        <w:t xml:space="preserve"> do wiadomości, iż w przypadku wystąpienia Nieprawidłowości na poziomie Pośrednika Finansowego lub rozwiązania Umowy Operacyjnej albo jej wygaśnięcia z innej </w:t>
      </w:r>
      <w:r w:rsidRPr="00476C67">
        <w:rPr>
          <w:rFonts w:asciiTheme="minorHAnsi" w:hAnsiTheme="minorHAnsi" w:cstheme="minorHAnsi"/>
          <w:sz w:val="24"/>
          <w:szCs w:val="24"/>
        </w:rPr>
        <w:lastRenderedPageBreak/>
        <w:t>przyczyny, wierzytelności wynikające z Umowy Operacyjnej wraz z zabezpieczeniami przechodzą na Podmiot Zarządzający lub inny podmiot przez niego wskazany.</w:t>
      </w:r>
    </w:p>
    <w:p w14:paraId="6F78997F" w14:textId="0FED3568" w:rsidR="00013ED6" w:rsidRPr="00476C67" w:rsidRDefault="00013ED6" w:rsidP="00D454E0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Przyjęci</w:t>
      </w:r>
      <w:r w:rsidR="00A32FD1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wiadomości przepisania lub przeniesienia (oraz zwrotnego przepisania lub przeniesienia) przez Pośrednika Finansowego na rzecz Podmiotu Zarządzającego (lub na rzecz wskazanego przez Podmiot Zarządzający następcy Pośrednika Finansowego), wszystkich praw i obowiązków Pośrednika Finansowego wynikających z wszelkich umów lub dokumentów ustanawiających zabezpieczenie, w sposób bezwarunkowy (chyba,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że Podmiot Zarządzający wskaże takie warunki) oraz bez konieczności uzyskania zgody ani Ostatecznego Odbiorcy ani innego podmiotu, który udzielił zabezpieczenia.</w:t>
      </w:r>
    </w:p>
    <w:p w14:paraId="6F7FE0DB" w14:textId="475A92FD" w:rsidR="00F737A0" w:rsidRPr="00476C67" w:rsidRDefault="00983D55" w:rsidP="00476C67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Poniesienia wszelkich skutków prawnych rozwiązania niniejszej Umowy Inwestycyjnej.</w:t>
      </w:r>
    </w:p>
    <w:p w14:paraId="5DE3F0A5" w14:textId="048D0FEA" w:rsidR="007F2B65" w:rsidRPr="00476C67" w:rsidRDefault="007E09A8" w:rsidP="00476C67">
      <w:pPr>
        <w:spacing w:after="120"/>
        <w:ind w:right="23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6</w:t>
      </w:r>
    </w:p>
    <w:p w14:paraId="0C93E4AD" w14:textId="7A0F61D9" w:rsidR="00CE66A3" w:rsidRPr="00476C67" w:rsidRDefault="00CE66A3" w:rsidP="00D454E0">
      <w:pPr>
        <w:pStyle w:val="Pisma"/>
        <w:numPr>
          <w:ilvl w:val="0"/>
          <w:numId w:val="35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Pośrednik Finansowy </w:t>
      </w:r>
      <w:r w:rsidR="00997AD8" w:rsidRPr="00476C67">
        <w:rPr>
          <w:rFonts w:asciiTheme="minorHAnsi" w:hAnsiTheme="minorHAnsi" w:cstheme="minorHAnsi"/>
          <w:sz w:val="24"/>
          <w:szCs w:val="24"/>
          <w:lang w:bidi="pl-PL"/>
        </w:rPr>
        <w:t>przeprowadza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kontrol</w:t>
      </w:r>
      <w:r w:rsidR="00997AD8" w:rsidRPr="00476C67">
        <w:rPr>
          <w:rFonts w:asciiTheme="minorHAnsi" w:hAnsiTheme="minorHAnsi" w:cstheme="minorHAnsi"/>
          <w:sz w:val="24"/>
          <w:szCs w:val="24"/>
          <w:lang w:bidi="pl-PL"/>
        </w:rPr>
        <w:t>e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>:</w:t>
      </w:r>
    </w:p>
    <w:p w14:paraId="20B8888E" w14:textId="77777777" w:rsidR="00CE66A3" w:rsidRPr="00476C67" w:rsidRDefault="00CE66A3" w:rsidP="00D454E0">
      <w:pPr>
        <w:pStyle w:val="Pisma"/>
        <w:numPr>
          <w:ilvl w:val="0"/>
          <w:numId w:val="28"/>
        </w:numPr>
        <w:tabs>
          <w:tab w:val="left" w:pos="709"/>
        </w:tabs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t>w siedzibie Pośr</w:t>
      </w:r>
      <w:r w:rsidR="00550309" w:rsidRPr="00476C67">
        <w:rPr>
          <w:rFonts w:asciiTheme="minorHAnsi" w:hAnsiTheme="minorHAnsi" w:cstheme="minorHAnsi"/>
          <w:sz w:val="24"/>
          <w:szCs w:val="24"/>
          <w:lang w:bidi="pl-PL"/>
        </w:rPr>
        <w:t>ednika Finansowego, zwanej</w:t>
      </w:r>
      <w:r w:rsidR="003F64C0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dalej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„ kontrolą zza biurka”,</w:t>
      </w:r>
    </w:p>
    <w:p w14:paraId="625B82E8" w14:textId="77777777" w:rsidR="00CE66A3" w:rsidRPr="00476C67" w:rsidRDefault="00CE66A3" w:rsidP="00D454E0">
      <w:pPr>
        <w:pStyle w:val="Pisma"/>
        <w:numPr>
          <w:ilvl w:val="0"/>
          <w:numId w:val="28"/>
        </w:numPr>
        <w:tabs>
          <w:tab w:val="left" w:pos="709"/>
        </w:tabs>
        <w:spacing w:line="276" w:lineRule="auto"/>
        <w:ind w:left="709" w:hanging="283"/>
        <w:rPr>
          <w:rFonts w:asciiTheme="minorHAnsi" w:hAnsiTheme="minorHAnsi" w:cstheme="minorHAnsi"/>
          <w:spacing w:val="-4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pacing w:val="-4"/>
          <w:sz w:val="24"/>
          <w:szCs w:val="24"/>
          <w:lang w:bidi="pl-PL"/>
        </w:rPr>
        <w:t>w siedzibie/miejscu prowadzenia działalności/miejscu realizacji Inwestycji</w:t>
      </w:r>
      <w:r w:rsidR="004F57C7" w:rsidRPr="00476C67">
        <w:rPr>
          <w:rFonts w:asciiTheme="minorHAnsi" w:hAnsiTheme="minorHAnsi" w:cstheme="minorHAnsi"/>
          <w:spacing w:val="-4"/>
          <w:sz w:val="24"/>
          <w:szCs w:val="24"/>
          <w:lang w:bidi="pl-PL"/>
        </w:rPr>
        <w:t xml:space="preserve"> </w:t>
      </w:r>
      <w:r w:rsidR="00550309" w:rsidRPr="00476C67">
        <w:rPr>
          <w:rFonts w:asciiTheme="minorHAnsi" w:hAnsiTheme="minorHAnsi" w:cstheme="minorHAnsi"/>
          <w:spacing w:val="-4"/>
          <w:sz w:val="24"/>
          <w:szCs w:val="24"/>
          <w:lang w:bidi="pl-PL"/>
        </w:rPr>
        <w:t>Ostatecznego Odbiorcy, zwanej</w:t>
      </w:r>
      <w:r w:rsidRPr="00476C67">
        <w:rPr>
          <w:rFonts w:asciiTheme="minorHAnsi" w:hAnsiTheme="minorHAnsi" w:cstheme="minorHAnsi"/>
          <w:spacing w:val="-4"/>
          <w:sz w:val="24"/>
          <w:szCs w:val="24"/>
          <w:lang w:bidi="pl-PL"/>
        </w:rPr>
        <w:t xml:space="preserve"> dalej „kontrolą na miejscu</w:t>
      </w:r>
      <w:r w:rsidR="00550309" w:rsidRPr="00476C67">
        <w:rPr>
          <w:rFonts w:asciiTheme="minorHAnsi" w:hAnsiTheme="minorHAnsi" w:cstheme="minorHAnsi"/>
          <w:sz w:val="24"/>
          <w:szCs w:val="24"/>
          <w:lang w:bidi="pl-PL"/>
        </w:rPr>
        <w:t>”</w:t>
      </w:r>
      <w:r w:rsidRPr="00476C67">
        <w:rPr>
          <w:rFonts w:asciiTheme="minorHAnsi" w:hAnsiTheme="minorHAnsi" w:cstheme="minorHAnsi"/>
          <w:spacing w:val="-4"/>
          <w:sz w:val="24"/>
          <w:szCs w:val="24"/>
          <w:lang w:bidi="pl-PL"/>
        </w:rPr>
        <w:t>.</w:t>
      </w:r>
    </w:p>
    <w:p w14:paraId="6BB9D785" w14:textId="77777777" w:rsidR="00CE66A3" w:rsidRPr="00476C67" w:rsidRDefault="00CE66A3" w:rsidP="00D454E0">
      <w:pPr>
        <w:pStyle w:val="Pisma"/>
        <w:numPr>
          <w:ilvl w:val="0"/>
          <w:numId w:val="33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t>Kontrola zza biurka będzie przeprowadzana według następujących zasad:</w:t>
      </w:r>
    </w:p>
    <w:p w14:paraId="538DEFF8" w14:textId="77777777" w:rsidR="00CE66A3" w:rsidRPr="00476C67" w:rsidRDefault="00CE66A3" w:rsidP="00D454E0">
      <w:pPr>
        <w:pStyle w:val="Pisma"/>
        <w:numPr>
          <w:ilvl w:val="0"/>
          <w:numId w:val="29"/>
        </w:numPr>
        <w:tabs>
          <w:tab w:val="left" w:pos="426"/>
        </w:tabs>
        <w:spacing w:line="276" w:lineRule="auto"/>
        <w:ind w:hanging="294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t>W trakcie realizacji Umowy Operacyjnej</w:t>
      </w:r>
      <w:r w:rsidR="00EC392D" w:rsidRPr="00476C67">
        <w:rPr>
          <w:rFonts w:asciiTheme="minorHAnsi" w:hAnsiTheme="minorHAnsi" w:cstheme="minorHAnsi"/>
          <w:sz w:val="24"/>
          <w:szCs w:val="24"/>
          <w:lang w:bidi="pl-PL"/>
        </w:rPr>
        <w:t>,</w:t>
      </w:r>
      <w:r w:rsidR="0006540F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o której mowa w § 1 ust</w:t>
      </w:r>
      <w:r w:rsidR="007628CF" w:rsidRPr="00476C67">
        <w:rPr>
          <w:rFonts w:asciiTheme="minorHAnsi" w:hAnsiTheme="minorHAnsi" w:cstheme="minorHAnsi"/>
          <w:sz w:val="24"/>
          <w:szCs w:val="24"/>
          <w:lang w:bidi="pl-PL"/>
        </w:rPr>
        <w:t>.</w:t>
      </w:r>
      <w:r w:rsidR="0006540F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2 lit</w:t>
      </w:r>
      <w:r w:rsidR="003716A1" w:rsidRPr="00476C67">
        <w:rPr>
          <w:rFonts w:asciiTheme="minorHAnsi" w:hAnsiTheme="minorHAnsi" w:cstheme="minorHAnsi"/>
          <w:sz w:val="24"/>
          <w:szCs w:val="24"/>
          <w:lang w:bidi="pl-PL"/>
        </w:rPr>
        <w:t>.</w:t>
      </w:r>
      <w:r w:rsidR="0006540F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b</w:t>
      </w:r>
      <w:r w:rsidR="00EC392D" w:rsidRPr="00476C67">
        <w:rPr>
          <w:rFonts w:asciiTheme="minorHAnsi" w:hAnsiTheme="minorHAnsi" w:cstheme="minorHAnsi"/>
          <w:sz w:val="24"/>
          <w:szCs w:val="24"/>
          <w:lang w:bidi="pl-PL"/>
        </w:rPr>
        <w:t>)</w:t>
      </w:r>
      <w:r w:rsidR="003F64C0" w:rsidRPr="00476C67">
        <w:rPr>
          <w:rFonts w:asciiTheme="minorHAnsi" w:hAnsiTheme="minorHAnsi" w:cstheme="minorHAnsi"/>
          <w:sz w:val="24"/>
          <w:szCs w:val="24"/>
          <w:lang w:bidi="pl-PL"/>
        </w:rPr>
        <w:t>,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EC392D" w:rsidRPr="00476C67">
        <w:rPr>
          <w:rFonts w:asciiTheme="minorHAnsi" w:hAnsiTheme="minorHAnsi" w:cstheme="minorHAnsi"/>
          <w:sz w:val="24"/>
          <w:szCs w:val="24"/>
          <w:lang w:bidi="pl-PL"/>
        </w:rPr>
        <w:t>k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>ontrolą zza biurka zostaną objęte wszystkie Umowy Inwestycyjne.</w:t>
      </w:r>
    </w:p>
    <w:p w14:paraId="073BD13E" w14:textId="240BA2F4" w:rsidR="00CE66A3" w:rsidRPr="00476C67" w:rsidRDefault="004F2A27" w:rsidP="00D454E0">
      <w:pPr>
        <w:pStyle w:val="Pisma"/>
        <w:numPr>
          <w:ilvl w:val="0"/>
          <w:numId w:val="29"/>
        </w:numPr>
        <w:tabs>
          <w:tab w:val="left" w:pos="426"/>
        </w:tabs>
        <w:spacing w:line="276" w:lineRule="auto"/>
        <w:ind w:hanging="294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</w:rPr>
        <w:t xml:space="preserve">Kontrole zza biurka </w:t>
      </w:r>
      <w:r w:rsidR="00C13E1C" w:rsidRPr="00476C67">
        <w:rPr>
          <w:rFonts w:asciiTheme="minorHAnsi" w:hAnsiTheme="minorHAnsi" w:cstheme="minorHAnsi"/>
          <w:sz w:val="24"/>
          <w:szCs w:val="24"/>
        </w:rPr>
        <w:t xml:space="preserve">obligatoryjnie </w:t>
      </w:r>
      <w:r w:rsidRPr="00476C67">
        <w:rPr>
          <w:rFonts w:asciiTheme="minorHAnsi" w:hAnsiTheme="minorHAnsi" w:cstheme="minorHAnsi"/>
          <w:sz w:val="24"/>
          <w:szCs w:val="24"/>
        </w:rPr>
        <w:t>przeprowadzane są na etapie weryfikacji dokumentacji potwierdzającej wydatkowanie środków Jednostkowej Pożyczki.</w:t>
      </w:r>
    </w:p>
    <w:p w14:paraId="1CD6EA54" w14:textId="77777777" w:rsidR="00CE66A3" w:rsidRPr="00476C67" w:rsidRDefault="00EC392D" w:rsidP="00D454E0">
      <w:pPr>
        <w:pStyle w:val="Pisma"/>
        <w:numPr>
          <w:ilvl w:val="0"/>
          <w:numId w:val="29"/>
        </w:numPr>
        <w:tabs>
          <w:tab w:val="left" w:pos="426"/>
        </w:tabs>
        <w:spacing w:line="276" w:lineRule="auto"/>
        <w:ind w:hanging="294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t>Zakres k</w:t>
      </w:r>
      <w:r w:rsidR="00CE66A3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ontroli zza biurka powinien obejmować wszelkie czynności (możliwe do wykonania w formule „zza biurka”) niezbędne do uzyskania zapewnienia, </w:t>
      </w:r>
      <w:r w:rsidR="003F64C0" w:rsidRPr="00476C67">
        <w:rPr>
          <w:rFonts w:asciiTheme="minorHAnsi" w:hAnsiTheme="minorHAnsi" w:cstheme="minorHAnsi"/>
          <w:sz w:val="24"/>
          <w:szCs w:val="24"/>
          <w:lang w:bidi="pl-PL"/>
        </w:rPr>
        <w:br/>
      </w:r>
      <w:r w:rsidR="00CE66A3" w:rsidRPr="00476C67">
        <w:rPr>
          <w:rFonts w:asciiTheme="minorHAnsi" w:hAnsiTheme="minorHAnsi" w:cstheme="minorHAnsi"/>
          <w:sz w:val="24"/>
          <w:szCs w:val="24"/>
          <w:lang w:bidi="pl-PL"/>
        </w:rPr>
        <w:t>że Ostateczny Odbiorca wykonuje poprawnie obowiązki wynikające z Umowy Inwestycyjnej.</w:t>
      </w:r>
    </w:p>
    <w:p w14:paraId="7BE851D5" w14:textId="77777777" w:rsidR="00CE66A3" w:rsidRPr="00476C67" w:rsidRDefault="00CE66A3" w:rsidP="00D454E0">
      <w:pPr>
        <w:pStyle w:val="Pisma"/>
        <w:numPr>
          <w:ilvl w:val="0"/>
          <w:numId w:val="29"/>
        </w:numPr>
        <w:tabs>
          <w:tab w:val="left" w:pos="426"/>
        </w:tabs>
        <w:spacing w:line="276" w:lineRule="auto"/>
        <w:ind w:hanging="294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t>W szczególności weryfikacja obejmować powinna:</w:t>
      </w:r>
    </w:p>
    <w:p w14:paraId="1A9856DC" w14:textId="41A3D684" w:rsidR="00CE66A3" w:rsidRPr="00476C67" w:rsidRDefault="00CE66A3" w:rsidP="00D454E0">
      <w:pPr>
        <w:pStyle w:val="Pisma"/>
        <w:numPr>
          <w:ilvl w:val="0"/>
          <w:numId w:val="30"/>
        </w:numPr>
        <w:tabs>
          <w:tab w:val="left" w:pos="426"/>
        </w:tabs>
        <w:spacing w:line="276" w:lineRule="auto"/>
        <w:ind w:left="993" w:hanging="294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oryginały faktur lub dokumentów o równoważnej wartości dowodowej, stanowiące potwierdzenie wydatkowania środków </w:t>
      </w:r>
      <w:r w:rsidR="00C13E1C" w:rsidRPr="00476C67">
        <w:rPr>
          <w:rFonts w:asciiTheme="minorHAnsi" w:hAnsiTheme="minorHAnsi" w:cstheme="minorHAnsi"/>
          <w:sz w:val="24"/>
          <w:szCs w:val="24"/>
          <w:lang w:bidi="pl-PL"/>
        </w:rPr>
        <w:t>Jednostkowej P</w:t>
      </w:r>
      <w:r w:rsidR="003F64C0" w:rsidRPr="00476C67">
        <w:rPr>
          <w:rFonts w:asciiTheme="minorHAnsi" w:hAnsiTheme="minorHAnsi" w:cstheme="minorHAnsi"/>
          <w:sz w:val="24"/>
          <w:szCs w:val="24"/>
          <w:lang w:bidi="pl-PL"/>
        </w:rPr>
        <w:t>ożyczki</w:t>
      </w:r>
      <w:r w:rsidR="00A402D7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wraz </w:t>
      </w:r>
      <w:r w:rsidR="00BE41F3" w:rsidRPr="00476C67">
        <w:rPr>
          <w:rFonts w:asciiTheme="minorHAnsi" w:hAnsiTheme="minorHAnsi" w:cstheme="minorHAnsi"/>
          <w:sz w:val="24"/>
          <w:szCs w:val="24"/>
          <w:lang w:bidi="pl-PL"/>
        </w:rPr>
        <w:br/>
      </w:r>
      <w:r w:rsidR="00A402D7" w:rsidRPr="00476C67">
        <w:rPr>
          <w:rFonts w:asciiTheme="minorHAnsi" w:hAnsiTheme="minorHAnsi" w:cstheme="minorHAnsi"/>
          <w:sz w:val="24"/>
          <w:szCs w:val="24"/>
          <w:lang w:bidi="pl-PL"/>
        </w:rPr>
        <w:t>z dowodem zapłaty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>,</w:t>
      </w:r>
      <w:r w:rsidR="004F2A27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</w:p>
    <w:p w14:paraId="614900C6" w14:textId="2B2F6363" w:rsidR="00CE66A3" w:rsidRPr="00476C67" w:rsidRDefault="00CE66A3" w:rsidP="00D454E0">
      <w:pPr>
        <w:pStyle w:val="Pisma"/>
        <w:numPr>
          <w:ilvl w:val="0"/>
          <w:numId w:val="30"/>
        </w:numPr>
        <w:tabs>
          <w:tab w:val="left" w:pos="426"/>
        </w:tabs>
        <w:spacing w:line="276" w:lineRule="auto"/>
        <w:ind w:left="993" w:hanging="294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cel na jaki zostały wydatkowane środki Jednostkowej Pożyczki - jego zgodność 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br/>
        <w:t xml:space="preserve">z Kartą Produktu Pożyczka </w:t>
      </w:r>
      <w:r w:rsidR="00BE41F3" w:rsidRPr="00476C67">
        <w:rPr>
          <w:rFonts w:asciiTheme="minorHAnsi" w:hAnsiTheme="minorHAnsi" w:cstheme="minorHAnsi"/>
          <w:sz w:val="24"/>
          <w:szCs w:val="24"/>
        </w:rPr>
        <w:t>Regionalna dla MŚP</w:t>
      </w:r>
      <w:r w:rsidR="003F64C0" w:rsidRPr="00476C67">
        <w:rPr>
          <w:rFonts w:asciiTheme="minorHAnsi" w:hAnsiTheme="minorHAnsi" w:cstheme="minorHAnsi"/>
          <w:sz w:val="24"/>
          <w:szCs w:val="24"/>
          <w:lang w:bidi="pl-PL"/>
        </w:rPr>
        <w:t>,</w:t>
      </w:r>
      <w:r w:rsidR="00EC392D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EC392D" w:rsidRPr="00476C67">
        <w:rPr>
          <w:rFonts w:asciiTheme="minorHAnsi" w:hAnsiTheme="minorHAnsi" w:cstheme="minorHAnsi"/>
          <w:sz w:val="24"/>
          <w:szCs w:val="24"/>
        </w:rPr>
        <w:t xml:space="preserve">stanowiącą Załącznik </w:t>
      </w:r>
      <w:r w:rsidR="00EC392D" w:rsidRPr="00476C67">
        <w:rPr>
          <w:rFonts w:asciiTheme="minorHAnsi" w:hAnsiTheme="minorHAnsi" w:cstheme="minorHAnsi"/>
          <w:sz w:val="24"/>
          <w:szCs w:val="24"/>
        </w:rPr>
        <w:br/>
        <w:t>nr 4 do niniejszej Umowy</w:t>
      </w:r>
      <w:r w:rsidR="007E21F1" w:rsidRPr="00476C67">
        <w:rPr>
          <w:rFonts w:asciiTheme="minorHAnsi" w:hAnsiTheme="minorHAnsi" w:cstheme="minorHAnsi"/>
          <w:sz w:val="24"/>
          <w:szCs w:val="24"/>
          <w:lang w:bidi="pl-PL"/>
        </w:rPr>
        <w:t>,</w:t>
      </w:r>
      <w:r w:rsidR="00EC392D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Umową Inwestycyjną</w:t>
      </w:r>
      <w:r w:rsidR="007E21F1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oraz Regulaminem </w:t>
      </w:r>
      <w:r w:rsidR="004F2A27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Pożyczki </w:t>
      </w:r>
      <w:r w:rsidR="00253862" w:rsidRPr="00476C67">
        <w:rPr>
          <w:rFonts w:asciiTheme="minorHAnsi" w:hAnsiTheme="minorHAnsi" w:cstheme="minorHAnsi"/>
          <w:sz w:val="24"/>
          <w:szCs w:val="24"/>
          <w:lang w:bidi="pl-PL"/>
        </w:rPr>
        <w:t>Regionalna dla MŚP</w:t>
      </w:r>
      <w:r w:rsidR="00EC392D" w:rsidRPr="00476C67">
        <w:rPr>
          <w:rFonts w:asciiTheme="minorHAnsi" w:hAnsiTheme="minorHAnsi" w:cstheme="minorHAnsi"/>
          <w:sz w:val="24"/>
          <w:szCs w:val="24"/>
          <w:lang w:bidi="pl-PL"/>
        </w:rPr>
        <w:t>,</w:t>
      </w:r>
    </w:p>
    <w:p w14:paraId="48AF9760" w14:textId="6F4D8675" w:rsidR="00CE66A3" w:rsidRPr="00476C67" w:rsidRDefault="00CE66A3" w:rsidP="00D454E0">
      <w:pPr>
        <w:pStyle w:val="Pisma"/>
        <w:numPr>
          <w:ilvl w:val="0"/>
          <w:numId w:val="30"/>
        </w:numPr>
        <w:tabs>
          <w:tab w:val="left" w:pos="426"/>
        </w:tabs>
        <w:spacing w:line="276" w:lineRule="auto"/>
        <w:ind w:left="993" w:hanging="294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dokumentację potwierdzającą wykluczenie nakładania się finansowania </w:t>
      </w:r>
      <w:r w:rsidR="00C13E1C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z 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>innych funduszy, programów, środków i instrumentów Unii Europejskiej, a także innych źródeł pomocy krajowej i zagranicznej.</w:t>
      </w:r>
    </w:p>
    <w:p w14:paraId="134F29DA" w14:textId="70F5D0FE" w:rsidR="00CE66A3" w:rsidRPr="00476C67" w:rsidRDefault="00CE66A3" w:rsidP="00D454E0">
      <w:pPr>
        <w:pStyle w:val="Pisma"/>
        <w:numPr>
          <w:ilvl w:val="0"/>
          <w:numId w:val="29"/>
        </w:numPr>
        <w:tabs>
          <w:tab w:val="left" w:pos="426"/>
        </w:tabs>
        <w:spacing w:line="276" w:lineRule="auto"/>
        <w:ind w:hanging="294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t>Dokonując wer</w:t>
      </w:r>
      <w:r w:rsidR="00EC392D" w:rsidRPr="00476C67">
        <w:rPr>
          <w:rFonts w:asciiTheme="minorHAnsi" w:hAnsiTheme="minorHAnsi" w:cstheme="minorHAnsi"/>
          <w:sz w:val="24"/>
          <w:szCs w:val="24"/>
          <w:lang w:bidi="pl-PL"/>
        </w:rPr>
        <w:t>yfikacji, o której mowa w ust. 2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pkt 4, Pośrednik Finansowy zobowiązany jest do </w:t>
      </w:r>
      <w:r w:rsidR="00BF0C14" w:rsidRPr="00476C67">
        <w:rPr>
          <w:rFonts w:asciiTheme="minorHAnsi" w:hAnsiTheme="minorHAnsi" w:cstheme="minorHAnsi"/>
          <w:sz w:val="24"/>
          <w:szCs w:val="24"/>
          <w:lang w:bidi="pl-PL"/>
        </w:rPr>
        <w:t>zapewnienia,</w:t>
      </w:r>
      <w:r w:rsidR="00E27D60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aby 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na oryginałach faktur lub dokumentów równoważnych </w:t>
      </w:r>
      <w:r w:rsidR="00E27D60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znajdowała się 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>informacj</w:t>
      </w:r>
      <w:r w:rsidR="00E27D60" w:rsidRPr="00476C67">
        <w:rPr>
          <w:rFonts w:asciiTheme="minorHAnsi" w:hAnsiTheme="minorHAnsi" w:cstheme="minorHAnsi"/>
          <w:sz w:val="24"/>
          <w:szCs w:val="24"/>
          <w:lang w:bidi="pl-PL"/>
        </w:rPr>
        <w:t>a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o współfinansowaniu wydatku ze środków w brzmieniu: </w:t>
      </w:r>
      <w:r w:rsidRPr="00476C67">
        <w:rPr>
          <w:rFonts w:asciiTheme="minorHAnsi" w:hAnsiTheme="minorHAnsi" w:cstheme="minorHAnsi"/>
          <w:i/>
          <w:iCs/>
          <w:sz w:val="24"/>
          <w:szCs w:val="24"/>
          <w:lang w:bidi="pl-PL"/>
        </w:rPr>
        <w:t xml:space="preserve">„Wydatek poniesiony ze środków </w:t>
      </w:r>
      <w:r w:rsidR="00123347" w:rsidRPr="00476C67">
        <w:rPr>
          <w:rFonts w:asciiTheme="minorHAnsi" w:hAnsiTheme="minorHAnsi" w:cstheme="minorHAnsi"/>
          <w:i/>
          <w:iCs/>
          <w:sz w:val="24"/>
          <w:szCs w:val="24"/>
          <w:lang w:bidi="pl-PL"/>
        </w:rPr>
        <w:t xml:space="preserve">Województwa Warmińsko-Mazurskiego </w:t>
      </w:r>
      <w:r w:rsidRPr="00476C67">
        <w:rPr>
          <w:rFonts w:asciiTheme="minorHAnsi" w:hAnsiTheme="minorHAnsi" w:cstheme="minorHAnsi"/>
          <w:i/>
          <w:iCs/>
          <w:sz w:val="24"/>
          <w:szCs w:val="24"/>
          <w:lang w:bidi="pl-PL"/>
        </w:rPr>
        <w:t>w ramach Umowy Inwestycyjnej nr</w:t>
      </w:r>
      <w:r w:rsidR="007E21F1" w:rsidRPr="00476C67">
        <w:rPr>
          <w:rFonts w:asciiTheme="minorHAnsi" w:hAnsiTheme="minorHAnsi" w:cstheme="minorHAnsi"/>
          <w:i/>
          <w:iCs/>
          <w:sz w:val="24"/>
          <w:szCs w:val="24"/>
          <w:lang w:bidi="pl-PL"/>
        </w:rPr>
        <w:t xml:space="preserve"> …</w:t>
      </w:r>
      <w:r w:rsidRPr="00476C67">
        <w:rPr>
          <w:rFonts w:asciiTheme="minorHAnsi" w:hAnsiTheme="minorHAnsi" w:cstheme="minorHAnsi"/>
          <w:i/>
          <w:iCs/>
          <w:sz w:val="24"/>
          <w:szCs w:val="24"/>
          <w:lang w:bidi="pl-PL"/>
        </w:rPr>
        <w:t xml:space="preserve"> zawartej z Pośrednikiem Finansowym – …”</w:t>
      </w:r>
    </w:p>
    <w:p w14:paraId="5F0539DB" w14:textId="77777777" w:rsidR="00CE66A3" w:rsidRPr="00476C67" w:rsidRDefault="00CE66A3" w:rsidP="00D454E0">
      <w:pPr>
        <w:pStyle w:val="Pisma"/>
        <w:numPr>
          <w:ilvl w:val="0"/>
          <w:numId w:val="33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lastRenderedPageBreak/>
        <w:t>Kontrola na miejscu będzie przeprowadzana według następujących zasad:</w:t>
      </w:r>
    </w:p>
    <w:p w14:paraId="66896019" w14:textId="0EB8B876" w:rsidR="00CE66A3" w:rsidRPr="00476C67" w:rsidRDefault="00CE66A3" w:rsidP="00D454E0">
      <w:pPr>
        <w:pStyle w:val="Pisma"/>
        <w:numPr>
          <w:ilvl w:val="0"/>
          <w:numId w:val="31"/>
        </w:numPr>
        <w:tabs>
          <w:tab w:val="left" w:pos="426"/>
        </w:tabs>
        <w:spacing w:line="276" w:lineRule="auto"/>
        <w:ind w:left="709" w:hanging="283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t>W trakcie realizacji Umowy Operacyjnej,</w:t>
      </w:r>
      <w:r w:rsidR="00EC392D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o której mowa w § 1 ust</w:t>
      </w:r>
      <w:r w:rsidR="007628CF" w:rsidRPr="00476C67">
        <w:rPr>
          <w:rFonts w:asciiTheme="minorHAnsi" w:hAnsiTheme="minorHAnsi" w:cstheme="minorHAnsi"/>
          <w:sz w:val="24"/>
          <w:szCs w:val="24"/>
          <w:lang w:bidi="pl-PL"/>
        </w:rPr>
        <w:t>.</w:t>
      </w:r>
      <w:r w:rsidR="00EC392D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2 lit</w:t>
      </w:r>
      <w:r w:rsidR="003716A1" w:rsidRPr="00476C67">
        <w:rPr>
          <w:rFonts w:asciiTheme="minorHAnsi" w:hAnsiTheme="minorHAnsi" w:cstheme="minorHAnsi"/>
          <w:sz w:val="24"/>
          <w:szCs w:val="24"/>
          <w:lang w:bidi="pl-PL"/>
        </w:rPr>
        <w:t>.</w:t>
      </w:r>
      <w:r w:rsidR="00EC392D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="007628CF" w:rsidRPr="00476C67">
        <w:rPr>
          <w:rFonts w:asciiTheme="minorHAnsi" w:hAnsiTheme="minorHAnsi" w:cstheme="minorHAnsi"/>
          <w:sz w:val="24"/>
          <w:szCs w:val="24"/>
          <w:lang w:bidi="pl-PL"/>
        </w:rPr>
        <w:t>b</w:t>
      </w:r>
      <w:r w:rsidR="00164C3B" w:rsidRPr="00476C67">
        <w:rPr>
          <w:rFonts w:asciiTheme="minorHAnsi" w:hAnsiTheme="minorHAnsi" w:cstheme="minorHAnsi"/>
          <w:sz w:val="24"/>
          <w:szCs w:val="24"/>
          <w:lang w:bidi="pl-PL"/>
        </w:rPr>
        <w:t>), kontrolą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na miejscu zostanie objętych co najmniej 10% </w:t>
      </w:r>
      <w:r w:rsidR="00817312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rozliczonych 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>Umów Inwestycyjnych</w:t>
      </w:r>
      <w:r w:rsidR="004D3AF8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, </w:t>
      </w:r>
      <w:r w:rsidR="004D3AF8" w:rsidRPr="00476C67">
        <w:rPr>
          <w:rFonts w:asciiTheme="minorHAnsi" w:hAnsiTheme="minorHAnsi" w:cstheme="minorHAnsi"/>
          <w:sz w:val="24"/>
          <w:szCs w:val="24"/>
          <w:lang w:bidi="pl-PL"/>
        </w:rPr>
        <w:br/>
        <w:t xml:space="preserve">z uwzględnieniem odpowiedniego rozłożenia liczby kontrolowanych umów </w:t>
      </w:r>
      <w:r w:rsidR="001F3682" w:rsidRPr="00476C67">
        <w:rPr>
          <w:rFonts w:asciiTheme="minorHAnsi" w:hAnsiTheme="minorHAnsi" w:cstheme="minorHAnsi"/>
          <w:sz w:val="24"/>
          <w:szCs w:val="24"/>
          <w:lang w:bidi="pl-PL"/>
        </w:rPr>
        <w:br/>
      </w:r>
      <w:r w:rsidR="004D3AF8" w:rsidRPr="00476C67">
        <w:rPr>
          <w:rFonts w:asciiTheme="minorHAnsi" w:hAnsiTheme="minorHAnsi" w:cstheme="minorHAnsi"/>
          <w:sz w:val="24"/>
          <w:szCs w:val="24"/>
          <w:lang w:bidi="pl-PL"/>
        </w:rPr>
        <w:t>w poszczególnych latach, przy czym kontrola co najmniej 50% z tych umów powinna odbyć się najpóźniej do połowy okresu obowiązywania Umowy Operacyjnej</w:t>
      </w:r>
      <w:r w:rsidR="007C459E" w:rsidRPr="00476C67">
        <w:rPr>
          <w:rFonts w:asciiTheme="minorHAnsi" w:hAnsiTheme="minorHAnsi" w:cstheme="minorHAnsi"/>
          <w:sz w:val="24"/>
          <w:szCs w:val="24"/>
          <w:lang w:bidi="pl-PL"/>
        </w:rPr>
        <w:t>.</w:t>
      </w:r>
    </w:p>
    <w:p w14:paraId="3F387B3F" w14:textId="505F255E" w:rsidR="00CE66A3" w:rsidRPr="00476C67" w:rsidRDefault="00CE66A3" w:rsidP="00D454E0">
      <w:pPr>
        <w:pStyle w:val="Pisma"/>
        <w:numPr>
          <w:ilvl w:val="0"/>
          <w:numId w:val="3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Wybór Ostatecznych Odbiorców do </w:t>
      </w:r>
      <w:r w:rsidR="00EC392D" w:rsidRPr="00476C67">
        <w:rPr>
          <w:rFonts w:asciiTheme="minorHAnsi" w:hAnsiTheme="minorHAnsi" w:cstheme="minorHAnsi"/>
          <w:sz w:val="24"/>
          <w:szCs w:val="24"/>
          <w:lang w:bidi="pl-PL"/>
        </w:rPr>
        <w:t>k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>ontroli na miejscu, przy ustalaniu harmonogramu kontroli, dokonywany jest z uwzględnieniem analizy ryzyka, z zastosowaniem następujących kryteriów:</w:t>
      </w:r>
    </w:p>
    <w:p w14:paraId="5FC2A215" w14:textId="77777777" w:rsidR="00EC23B5" w:rsidRPr="00476C67" w:rsidRDefault="00EC23B5" w:rsidP="00EC23B5">
      <w:pPr>
        <w:pStyle w:val="Akapitzlist"/>
        <w:numPr>
          <w:ilvl w:val="0"/>
          <w:numId w:val="47"/>
        </w:numPr>
        <w:spacing w:after="0" w:line="300" w:lineRule="atLeast"/>
        <w:rPr>
          <w:sz w:val="24"/>
        </w:rPr>
      </w:pPr>
      <w:r w:rsidRPr="00476C67">
        <w:rPr>
          <w:sz w:val="24"/>
        </w:rPr>
        <w:t>wartość Jednostkowej Pożyczki,</w:t>
      </w:r>
    </w:p>
    <w:p w14:paraId="37008274" w14:textId="77777777" w:rsidR="00EC23B5" w:rsidRPr="00476C67" w:rsidRDefault="00EC23B5" w:rsidP="00EC23B5">
      <w:pPr>
        <w:pStyle w:val="Akapitzlist"/>
        <w:numPr>
          <w:ilvl w:val="0"/>
          <w:numId w:val="47"/>
        </w:numPr>
        <w:spacing w:after="0" w:line="300" w:lineRule="atLeast"/>
        <w:rPr>
          <w:sz w:val="24"/>
        </w:rPr>
      </w:pPr>
      <w:r w:rsidRPr="00476C67">
        <w:rPr>
          <w:sz w:val="24"/>
        </w:rPr>
        <w:t>sfinansowanie z Jednostkowej Pożyczki zakupu nieruchomości,</w:t>
      </w:r>
    </w:p>
    <w:p w14:paraId="012C7908" w14:textId="77777777" w:rsidR="00EC23B5" w:rsidRPr="00476C67" w:rsidRDefault="00EC23B5" w:rsidP="00EC23B5">
      <w:pPr>
        <w:pStyle w:val="Akapitzlist"/>
        <w:numPr>
          <w:ilvl w:val="0"/>
          <w:numId w:val="47"/>
        </w:numPr>
        <w:spacing w:after="0" w:line="300" w:lineRule="atLeast"/>
        <w:rPr>
          <w:sz w:val="24"/>
        </w:rPr>
      </w:pPr>
      <w:r w:rsidRPr="00476C67">
        <w:rPr>
          <w:sz w:val="24"/>
        </w:rPr>
        <w:t>opóźnienia w realizacji Inwestycji Końcowej,</w:t>
      </w:r>
    </w:p>
    <w:p w14:paraId="26D2F742" w14:textId="77777777" w:rsidR="00EC23B5" w:rsidRPr="00476C67" w:rsidRDefault="00EC23B5" w:rsidP="00EC23B5">
      <w:pPr>
        <w:pStyle w:val="Akapitzlist"/>
        <w:numPr>
          <w:ilvl w:val="0"/>
          <w:numId w:val="47"/>
        </w:numPr>
        <w:spacing w:after="0" w:line="300" w:lineRule="atLeast"/>
        <w:rPr>
          <w:sz w:val="24"/>
        </w:rPr>
      </w:pPr>
      <w:r w:rsidRPr="00476C67">
        <w:rPr>
          <w:sz w:val="24"/>
        </w:rPr>
        <w:t>opóźnienia w spłacie Jednostkowej Pożyczki,</w:t>
      </w:r>
    </w:p>
    <w:p w14:paraId="035D873C" w14:textId="77777777" w:rsidR="00EC23B5" w:rsidRPr="00476C67" w:rsidRDefault="00EC23B5" w:rsidP="00EC23B5">
      <w:pPr>
        <w:pStyle w:val="Akapitzlist"/>
        <w:numPr>
          <w:ilvl w:val="0"/>
          <w:numId w:val="47"/>
        </w:numPr>
        <w:spacing w:after="0" w:line="300" w:lineRule="atLeast"/>
        <w:rPr>
          <w:sz w:val="24"/>
        </w:rPr>
      </w:pPr>
      <w:r w:rsidRPr="00476C67">
        <w:rPr>
          <w:sz w:val="24"/>
        </w:rPr>
        <w:t>zmiany w formie prowadzenia działalności gospodarczej przez Ostatecznego Odbiorcę,</w:t>
      </w:r>
    </w:p>
    <w:p w14:paraId="4FCBBD40" w14:textId="6F3484B1" w:rsidR="00CE66A3" w:rsidRPr="00476C67" w:rsidRDefault="00EC23B5" w:rsidP="00F07A83">
      <w:pPr>
        <w:pStyle w:val="Akapitzlist"/>
        <w:numPr>
          <w:ilvl w:val="0"/>
          <w:numId w:val="47"/>
        </w:numPr>
        <w:spacing w:after="0" w:line="300" w:lineRule="atLeast"/>
        <w:rPr>
          <w:sz w:val="24"/>
        </w:rPr>
      </w:pPr>
      <w:r w:rsidRPr="00476C67">
        <w:rPr>
          <w:sz w:val="24"/>
        </w:rPr>
        <w:t>negatywne zdarzenia przy prowadzeniu działalności gospodarczej przez Ostatecznego Odbiorcę (np. zakończenie prowadzenia działalności, upadłość, likwidacja, restrukturyzacja).</w:t>
      </w:r>
    </w:p>
    <w:p w14:paraId="5E8B92D9" w14:textId="77777777" w:rsidR="00CE66A3" w:rsidRPr="00476C67" w:rsidRDefault="00CE66A3" w:rsidP="00D454E0">
      <w:pPr>
        <w:pStyle w:val="Pisma"/>
        <w:numPr>
          <w:ilvl w:val="0"/>
          <w:numId w:val="3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Pośrednik Finansowy jest zobowiązany do zawiadomienia Ostatecznego Odbiorcy 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br/>
        <w:t>o Kontroli na miejscu, w terminie nie krótszym niż wynika to z Umowy Inwestycyjnej oraz zgodnie z zasadami powiadomień wskazanymi w Umowie Inwestycyjnej.</w:t>
      </w:r>
    </w:p>
    <w:p w14:paraId="2B8D8632" w14:textId="77777777" w:rsidR="00CE66A3" w:rsidRPr="00476C67" w:rsidRDefault="00CE66A3" w:rsidP="00D454E0">
      <w:pPr>
        <w:pStyle w:val="Pisma"/>
        <w:numPr>
          <w:ilvl w:val="0"/>
          <w:numId w:val="3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Zakres Kontroli na miejscu powinien obejmować wszelkie czynności niezbędne do uzyskania zapewnienia, że Ostateczny Odbiorca wykonuje poprawnie wszystkie obowiązki wynikające z Umowy Inwestycyjnej, w tym w szczególności obowiązki dotyczące udokumentowania wydatkowania środków z </w:t>
      </w:r>
      <w:r w:rsidR="003F64C0" w:rsidRPr="00476C67">
        <w:rPr>
          <w:rFonts w:asciiTheme="minorHAnsi" w:hAnsiTheme="minorHAnsi" w:cstheme="minorHAnsi"/>
          <w:sz w:val="24"/>
          <w:szCs w:val="24"/>
          <w:lang w:bidi="pl-PL"/>
        </w:rPr>
        <w:t>pożyczki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zgodnie z celem wskazanym w Umowie Inwestycyjnej.</w:t>
      </w:r>
    </w:p>
    <w:p w14:paraId="6F61ED33" w14:textId="1309857E" w:rsidR="00CE66A3" w:rsidRPr="00476C67" w:rsidRDefault="00CE66A3" w:rsidP="00D454E0">
      <w:pPr>
        <w:pStyle w:val="Pisma"/>
        <w:numPr>
          <w:ilvl w:val="0"/>
          <w:numId w:val="3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W przypadku stwierdzenia braku oznakowania oryginałów faktur lub dokumentów równoważnych informacją o współfinansowaniu wydatku ze środków </w:t>
      </w:r>
      <w:r w:rsidR="002F679F" w:rsidRPr="00476C67">
        <w:rPr>
          <w:rFonts w:asciiTheme="minorHAnsi" w:hAnsiTheme="minorHAnsi" w:cstheme="minorHAnsi"/>
          <w:sz w:val="24"/>
          <w:szCs w:val="24"/>
          <w:lang w:bidi="pl-PL"/>
        </w:rPr>
        <w:t>Województwa Warmińsko-Mazurskiego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, o której mowa w </w:t>
      </w:r>
      <w:r w:rsidR="00EC392D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ust. 2 pkt 5 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>powyżej, Pośrednik Finansowy zobowiązany jest do uzupełnienia takiej adnotacji</w:t>
      </w:r>
      <w:r w:rsidR="00EC392D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>na dokumentach.</w:t>
      </w:r>
    </w:p>
    <w:p w14:paraId="1AD5B0D8" w14:textId="6AC3FE5F" w:rsidR="00CE66A3" w:rsidRPr="00476C67" w:rsidRDefault="00CE66A3" w:rsidP="00D454E0">
      <w:pPr>
        <w:pStyle w:val="Pisma"/>
        <w:numPr>
          <w:ilvl w:val="0"/>
          <w:numId w:val="34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t>W przypadku zaistnienia przesłanek wskazujących na możliwość wystąpienia Nieprawidłowości</w:t>
      </w:r>
      <w:r w:rsidR="002574A5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lub innych uchybień, w tym braku rozliczenia Jednostkowej Pożyczki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, Pośrednik Finansowy zobowiązany jest do przeprowadzenia </w:t>
      </w:r>
      <w:r w:rsidR="00EC392D" w:rsidRPr="00476C67">
        <w:rPr>
          <w:rFonts w:asciiTheme="minorHAnsi" w:hAnsiTheme="minorHAnsi" w:cstheme="minorHAnsi"/>
          <w:sz w:val="24"/>
          <w:szCs w:val="24"/>
          <w:lang w:bidi="pl-PL"/>
        </w:rPr>
        <w:t>k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ontroli doraźnej w formie </w:t>
      </w:r>
      <w:r w:rsidR="00EC392D" w:rsidRPr="00476C67">
        <w:rPr>
          <w:rFonts w:asciiTheme="minorHAnsi" w:hAnsiTheme="minorHAnsi" w:cstheme="minorHAnsi"/>
          <w:sz w:val="24"/>
          <w:szCs w:val="24"/>
          <w:lang w:bidi="pl-PL"/>
        </w:rPr>
        <w:t>k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ontroli na miejscu lub </w:t>
      </w:r>
      <w:r w:rsidR="00EC392D" w:rsidRPr="00476C67">
        <w:rPr>
          <w:rFonts w:asciiTheme="minorHAnsi" w:hAnsiTheme="minorHAnsi" w:cstheme="minorHAnsi"/>
          <w:sz w:val="24"/>
          <w:szCs w:val="24"/>
          <w:lang w:bidi="pl-PL"/>
        </w:rPr>
        <w:t>k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>ontroli zza biurka.</w:t>
      </w:r>
    </w:p>
    <w:p w14:paraId="34B58F45" w14:textId="77777777" w:rsidR="00DF25E3" w:rsidRPr="00476C67" w:rsidRDefault="00DF25E3" w:rsidP="00D454E0">
      <w:pPr>
        <w:pStyle w:val="Pisma"/>
        <w:numPr>
          <w:ilvl w:val="0"/>
          <w:numId w:val="34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t>W przypadku stwierdzenia w toku Kontroli niepoprawnej realizacji przez Ostatecznego Odbiorcy obowiązków wynikających z Umowy Inwestycyjnej, Pośrednik Finansowy wydaje stosowne zalecenia pokontrolne.</w:t>
      </w:r>
    </w:p>
    <w:p w14:paraId="7E97D295" w14:textId="77777777" w:rsidR="00DF25E3" w:rsidRPr="00476C67" w:rsidRDefault="00DF25E3" w:rsidP="00D454E0">
      <w:pPr>
        <w:pStyle w:val="Pisma"/>
        <w:numPr>
          <w:ilvl w:val="0"/>
          <w:numId w:val="34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t>Zalecenia pokontrolne powinny określać termin ich realizacji.</w:t>
      </w:r>
    </w:p>
    <w:p w14:paraId="2176A7D9" w14:textId="6D5895C6" w:rsidR="003B6E00" w:rsidRPr="00476C67" w:rsidRDefault="003B6E00" w:rsidP="00D454E0">
      <w:pPr>
        <w:pStyle w:val="Pisma"/>
        <w:numPr>
          <w:ilvl w:val="0"/>
          <w:numId w:val="34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t>Sposób realizacji zaleceń pokontrolnych podlega monitorowaniu przez Pośrednika Finansowego</w:t>
      </w:r>
      <w:r w:rsidR="00B01F1F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(nie później niż 14 dni od zapadalności zalecenia)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 poprzez:</w:t>
      </w:r>
    </w:p>
    <w:p w14:paraId="60120446" w14:textId="77777777" w:rsidR="003B6E00" w:rsidRPr="00476C67" w:rsidRDefault="003B6E00" w:rsidP="00D454E0">
      <w:pPr>
        <w:pStyle w:val="Pisma"/>
        <w:numPr>
          <w:ilvl w:val="0"/>
          <w:numId w:val="36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t>korespondencję Ostatecznego Odbiorcy w sprawie realizacji poszczególnych zaleceń pokontrolnych, lub/i</w:t>
      </w:r>
    </w:p>
    <w:p w14:paraId="2E3AE678" w14:textId="77777777" w:rsidR="003B6E00" w:rsidRPr="00476C67" w:rsidRDefault="003B6E00" w:rsidP="00D454E0">
      <w:pPr>
        <w:pStyle w:val="Pisma"/>
        <w:numPr>
          <w:ilvl w:val="0"/>
          <w:numId w:val="36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lastRenderedPageBreak/>
        <w:t>wizytę monitoringową na miejscu realizacji Inwestycji lub siedzibie Ostatecznego Odbiorcy.</w:t>
      </w:r>
    </w:p>
    <w:p w14:paraId="24A858CC" w14:textId="77777777" w:rsidR="003B6E00" w:rsidRPr="00476C67" w:rsidRDefault="003B6E00" w:rsidP="00D454E0">
      <w:pPr>
        <w:pStyle w:val="Pisma"/>
        <w:numPr>
          <w:ilvl w:val="0"/>
          <w:numId w:val="34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Metody weryfikacji zaleceń pokontrolnych dokonuje Pośrednik Finansowy w oparciu 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br/>
        <w:t>o charakter wydanych zaleceń pokontrolnych.</w:t>
      </w:r>
    </w:p>
    <w:p w14:paraId="5417B3FD" w14:textId="30354C8D" w:rsidR="002409B1" w:rsidRPr="00476C67" w:rsidRDefault="003B6E00" w:rsidP="00476C67">
      <w:pPr>
        <w:pStyle w:val="Pisma"/>
        <w:numPr>
          <w:ilvl w:val="0"/>
          <w:numId w:val="34"/>
        </w:numPr>
        <w:tabs>
          <w:tab w:val="left" w:pos="426"/>
        </w:tabs>
        <w:spacing w:after="120" w:line="276" w:lineRule="auto"/>
        <w:ind w:left="425" w:hanging="425"/>
        <w:rPr>
          <w:rFonts w:asciiTheme="minorHAnsi" w:hAnsiTheme="minorHAnsi" w:cstheme="minorHAnsi"/>
          <w:sz w:val="24"/>
          <w:szCs w:val="24"/>
          <w:lang w:bidi="pl-PL"/>
        </w:rPr>
      </w:pP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W sytuacji gdy Ostateczny Odbiorca nie przystąpi do realizacji zaleceń pokontrolnych lub nie wywiąże się w sposób należyty z ich realizacji, Pośrednik Finansowy powinien podjąć stosowne kroki, zgodnie z zapisami Umowy Inwestycyjnej, mające na celu poprawną realizację </w:t>
      </w:r>
      <w:r w:rsidR="002409B1"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zaleceń pokontrolnych oraz postanowień </w:t>
      </w:r>
      <w:r w:rsidRPr="00476C67">
        <w:rPr>
          <w:rFonts w:asciiTheme="minorHAnsi" w:hAnsiTheme="minorHAnsi" w:cstheme="minorHAnsi"/>
          <w:sz w:val="24"/>
          <w:szCs w:val="24"/>
          <w:lang w:bidi="pl-PL"/>
        </w:rPr>
        <w:t xml:space="preserve">Umowy. </w:t>
      </w:r>
    </w:p>
    <w:p w14:paraId="2DF7AEEC" w14:textId="67B7F57C" w:rsidR="003F64C0" w:rsidRPr="00476C67" w:rsidRDefault="007E09A8" w:rsidP="00476C67">
      <w:pPr>
        <w:spacing w:after="120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7</w:t>
      </w:r>
    </w:p>
    <w:p w14:paraId="11FE6A21" w14:textId="77777777" w:rsidR="00C0643D" w:rsidRPr="00476C67" w:rsidRDefault="00A95C50" w:rsidP="00312A9A">
      <w:pPr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Ostateczny Odbiorca</w:t>
      </w:r>
      <w:r w:rsidR="00C0643D" w:rsidRPr="00476C67">
        <w:rPr>
          <w:rFonts w:asciiTheme="minorHAnsi" w:hAnsiTheme="minorHAnsi" w:cstheme="minorHAnsi"/>
          <w:sz w:val="24"/>
          <w:szCs w:val="24"/>
        </w:rPr>
        <w:t xml:space="preserve"> oświadcza, że: </w:t>
      </w:r>
    </w:p>
    <w:p w14:paraId="6793AAE5" w14:textId="2B3A82BA" w:rsidR="0008716D" w:rsidRPr="00476C67" w:rsidRDefault="0008716D" w:rsidP="00D454E0">
      <w:pPr>
        <w:pStyle w:val="Akapitzlist"/>
        <w:numPr>
          <w:ilvl w:val="0"/>
          <w:numId w:val="41"/>
        </w:numPr>
        <w:spacing w:after="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nie znajduj</w:t>
      </w:r>
      <w:r w:rsidR="006C11CF" w:rsidRPr="00476C67">
        <w:rPr>
          <w:rFonts w:asciiTheme="minorHAnsi" w:hAnsiTheme="minorHAnsi" w:cstheme="minorHAnsi"/>
          <w:sz w:val="24"/>
          <w:szCs w:val="24"/>
        </w:rPr>
        <w:t>e</w:t>
      </w:r>
      <w:r w:rsidRPr="00476C67">
        <w:rPr>
          <w:rFonts w:asciiTheme="minorHAnsi" w:hAnsiTheme="minorHAnsi" w:cstheme="minorHAnsi"/>
          <w:sz w:val="24"/>
          <w:szCs w:val="24"/>
        </w:rPr>
        <w:t xml:space="preserve"> się w trudnej sytuacji w rozumieniu pkt 20 Wytycznych dotyczących pomocy państwa na ratowanie i restrukturyzację przedsiębiorstw niefinansowych znajdujących się w trudnej sytuacji (Dz. Urz. UE C 249/1 z 31.07.2014 r.),</w:t>
      </w:r>
    </w:p>
    <w:p w14:paraId="27374FD6" w14:textId="21AFFE34" w:rsidR="00407FF4" w:rsidRPr="00476C67" w:rsidRDefault="00407FF4" w:rsidP="00D454E0">
      <w:pPr>
        <w:pStyle w:val="Akapitzlist"/>
        <w:numPr>
          <w:ilvl w:val="0"/>
          <w:numId w:val="41"/>
        </w:numPr>
        <w:spacing w:after="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nie znajduj</w:t>
      </w:r>
      <w:r w:rsidR="006C11CF" w:rsidRPr="00476C67">
        <w:rPr>
          <w:rFonts w:asciiTheme="minorHAnsi" w:hAnsiTheme="minorHAnsi" w:cstheme="minorHAnsi"/>
          <w:sz w:val="24"/>
          <w:szCs w:val="24"/>
        </w:rPr>
        <w:t>e</w:t>
      </w:r>
      <w:r w:rsidRPr="00476C67">
        <w:rPr>
          <w:rFonts w:asciiTheme="minorHAnsi" w:hAnsiTheme="minorHAnsi" w:cstheme="minorHAnsi"/>
          <w:sz w:val="24"/>
          <w:szCs w:val="24"/>
        </w:rPr>
        <w:t xml:space="preserve"> się na liście osób i podmiotów objętych sankcjami w związku z wojną                     w Ukrainie, zamieszczonej na stronie Ministerstwa Spraw Wewnętrznych </w:t>
      </w:r>
      <w:r w:rsidRPr="00476C67">
        <w:rPr>
          <w:rFonts w:asciiTheme="minorHAnsi" w:hAnsiTheme="minorHAnsi" w:cstheme="minorHAnsi"/>
          <w:sz w:val="24"/>
          <w:szCs w:val="24"/>
        </w:rPr>
        <w:br/>
        <w:t>i Administracji,</w:t>
      </w:r>
    </w:p>
    <w:p w14:paraId="1C841553" w14:textId="78B23477" w:rsidR="008A3A5B" w:rsidRPr="00476C67" w:rsidRDefault="008A3A5B" w:rsidP="00D454E0">
      <w:pPr>
        <w:numPr>
          <w:ilvl w:val="0"/>
          <w:numId w:val="4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nie ciąży na nim obowiązek zwrotu pomocy, wynikający z decyzji Komisji Europejskiej uznającej pomoc za niezgodną z prawem oraz ze wspólnym rynkiem lub orzeczenia sądu krajowego lub unijnego,</w:t>
      </w:r>
    </w:p>
    <w:p w14:paraId="1232CE26" w14:textId="68AADFC0" w:rsidR="008A3A5B" w:rsidRPr="00476C67" w:rsidRDefault="008A3A5B" w:rsidP="00D454E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709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 xml:space="preserve">jest mikro, małym lub średnim przedsiębiorstwem w rozumieniu przepisów Załącznika nr I Rozporządzenia Komisji (UE) 651/2014 z dnia 17 czerwca 2014 r. uznającego niektóre rodzaje pomocy za zgodne z rynkiem wewnętrznym </w:t>
      </w:r>
      <w:r w:rsidR="00AF6E3F" w:rsidRPr="00476C67">
        <w:rPr>
          <w:rFonts w:asciiTheme="minorHAnsi" w:hAnsiTheme="minorHAnsi" w:cstheme="minorHAnsi"/>
          <w:sz w:val="24"/>
          <w:szCs w:val="24"/>
        </w:rPr>
        <w:br/>
      </w:r>
      <w:r w:rsidRPr="00476C67">
        <w:rPr>
          <w:rFonts w:asciiTheme="minorHAnsi" w:hAnsiTheme="minorHAnsi" w:cstheme="minorHAnsi"/>
          <w:sz w:val="24"/>
          <w:szCs w:val="24"/>
        </w:rPr>
        <w:t>w zastosowaniu art. 107 i 108 Traktatu,</w:t>
      </w:r>
    </w:p>
    <w:p w14:paraId="6A8E0F1C" w14:textId="67E3233F" w:rsidR="00DA6DDC" w:rsidRPr="00476C67" w:rsidRDefault="00DA6DDC" w:rsidP="00D454E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709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 xml:space="preserve">posiada na terenie województwa warmińsko-mazurskiego siedzibę lub oddział, zgodnie   z wpisem do rejestru przedsiębiorców w Krajowym Rejestrze Sądowym albo stałe lub dodatkowe stałe miejsce wykonywania działalności gospodarczej, zgodnie </w:t>
      </w:r>
      <w:r w:rsidRPr="00476C67">
        <w:rPr>
          <w:rFonts w:asciiTheme="minorHAnsi" w:hAnsiTheme="minorHAnsi" w:cstheme="minorHAnsi"/>
          <w:sz w:val="24"/>
          <w:szCs w:val="24"/>
        </w:rPr>
        <w:br/>
        <w:t>z wpisem do Centralnej Ewidencji i Informacji o Działalności Gospodarczej i prowadzą działalność na terenie województwa warmińsko-mazurskiego, przy czym do Pośrednika Finansowego należy ocena, czy działalność Ostatecznego Odbiorcy na terenie województwa  warmińsko-mazurskiego nie ma charakteru pozornego,</w:t>
      </w:r>
    </w:p>
    <w:p w14:paraId="0C676A53" w14:textId="6BB8274C" w:rsidR="00FC1838" w:rsidRPr="00476C67" w:rsidRDefault="00FC1838" w:rsidP="00D454E0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709" w:hanging="425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nie podlega wykluczeniu z możliwości dostępu do środków publicznych na podstawie przepisów prawa lub wykluczeniu takiemu nie podlegają osoby uprawnione do ich reprezentacji,</w:t>
      </w:r>
    </w:p>
    <w:p w14:paraId="70C00C66" w14:textId="77777777" w:rsidR="00FF0AF3" w:rsidRPr="00476C67" w:rsidRDefault="00FF0AF3" w:rsidP="00FF0AF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709" w:hanging="425"/>
        <w:contextualSpacing w:val="0"/>
        <w:jc w:val="both"/>
        <w:rPr>
          <w:rFonts w:cs="Calibri"/>
          <w:sz w:val="24"/>
          <w:szCs w:val="24"/>
        </w:rPr>
      </w:pPr>
      <w:r w:rsidRPr="00476C67">
        <w:rPr>
          <w:rFonts w:cs="Calibri"/>
          <w:sz w:val="24"/>
          <w:szCs w:val="24"/>
        </w:rPr>
        <w:t xml:space="preserve">nie jest wykluczony, stosownie do Rozporządzenia Komisji (UE) nr 2023/2831 z dnia 13 grudnia 2023 r. w sprawie stosowania art. 107 i 108 Traktatu o funkcjonowaniu Unii Europejskiej do pomocy de </w:t>
      </w:r>
      <w:proofErr w:type="spellStart"/>
      <w:r w:rsidRPr="00476C67">
        <w:rPr>
          <w:rFonts w:cs="Calibri"/>
          <w:sz w:val="24"/>
          <w:szCs w:val="24"/>
        </w:rPr>
        <w:t>minimis</w:t>
      </w:r>
      <w:proofErr w:type="spellEnd"/>
      <w:r w:rsidRPr="00476C67">
        <w:rPr>
          <w:rFonts w:cs="Calibri"/>
          <w:sz w:val="24"/>
          <w:szCs w:val="24"/>
        </w:rPr>
        <w:t xml:space="preserve"> i Rozporządzenia Komisji (UE) nr 2023/2832  z dnia 13 grudnia 2023 r. w sprawie stosowania art. 107 i 108 Traktatu o funkcjonowaniu Unii Europejskiej do pomocy de </w:t>
      </w:r>
      <w:proofErr w:type="spellStart"/>
      <w:r w:rsidRPr="00476C67">
        <w:rPr>
          <w:rFonts w:cs="Calibri"/>
          <w:sz w:val="24"/>
          <w:szCs w:val="24"/>
        </w:rPr>
        <w:t>minimis</w:t>
      </w:r>
      <w:proofErr w:type="spellEnd"/>
      <w:r w:rsidRPr="00476C67">
        <w:rPr>
          <w:rFonts w:cs="Calibri"/>
          <w:sz w:val="24"/>
          <w:szCs w:val="24"/>
        </w:rPr>
        <w:t xml:space="preserve"> przyznawanej przedsiębiorstwom wykonującym usługi świadczone w ogólnym interesie gospodarczym (jeżeli podmiot ubiega się o pomoc de </w:t>
      </w:r>
      <w:proofErr w:type="spellStart"/>
      <w:r w:rsidRPr="00476C67">
        <w:rPr>
          <w:rFonts w:cs="Calibri"/>
          <w:sz w:val="24"/>
          <w:szCs w:val="24"/>
        </w:rPr>
        <w:t>minimis</w:t>
      </w:r>
      <w:proofErr w:type="spellEnd"/>
      <w:r w:rsidRPr="00476C67">
        <w:rPr>
          <w:rFonts w:cs="Calibri"/>
          <w:sz w:val="24"/>
          <w:szCs w:val="24"/>
        </w:rPr>
        <w:t>),</w:t>
      </w:r>
    </w:p>
    <w:p w14:paraId="368D912E" w14:textId="5D7F1E73" w:rsidR="00C179F9" w:rsidRPr="00476C67" w:rsidRDefault="00C179F9" w:rsidP="00FF0AF3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ind w:left="709" w:hanging="425"/>
        <w:contextualSpacing w:val="0"/>
        <w:jc w:val="both"/>
        <w:rPr>
          <w:rFonts w:cs="Calibri"/>
        </w:rPr>
      </w:pPr>
      <w:r w:rsidRPr="00476C67">
        <w:rPr>
          <w:rFonts w:asciiTheme="minorHAnsi" w:hAnsiTheme="minorHAnsi" w:cstheme="minorHAnsi"/>
          <w:sz w:val="24"/>
          <w:szCs w:val="24"/>
        </w:rPr>
        <w:lastRenderedPageBreak/>
        <w:t xml:space="preserve">nie </w:t>
      </w:r>
      <w:r w:rsidR="006C11CF" w:rsidRPr="00476C67">
        <w:rPr>
          <w:rFonts w:asciiTheme="minorHAnsi" w:hAnsiTheme="minorHAnsi" w:cstheme="minorHAnsi"/>
          <w:sz w:val="24"/>
          <w:szCs w:val="24"/>
        </w:rPr>
        <w:t xml:space="preserve">jest </w:t>
      </w:r>
      <w:r w:rsidRPr="00476C67">
        <w:rPr>
          <w:rFonts w:asciiTheme="minorHAnsi" w:hAnsiTheme="minorHAnsi" w:cstheme="minorHAnsi"/>
          <w:sz w:val="24"/>
          <w:szCs w:val="24"/>
        </w:rPr>
        <w:t>podmiot</w:t>
      </w:r>
      <w:r w:rsidR="006C11CF" w:rsidRPr="00476C67">
        <w:rPr>
          <w:rFonts w:asciiTheme="minorHAnsi" w:hAnsiTheme="minorHAnsi" w:cstheme="minorHAnsi"/>
          <w:sz w:val="24"/>
          <w:szCs w:val="24"/>
        </w:rPr>
        <w:t>em</w:t>
      </w:r>
      <w:r w:rsidRPr="00476C67">
        <w:rPr>
          <w:rFonts w:asciiTheme="minorHAnsi" w:hAnsiTheme="minorHAnsi" w:cstheme="minorHAnsi"/>
          <w:sz w:val="24"/>
          <w:szCs w:val="24"/>
        </w:rPr>
        <w:t>, w stosunku do których Pośrednik Finansowy lub osoby upoważnione do jego reprezentacji posiadają, tak bezpośrednio jak i pośrednio, jakiekolwiek powiązania, w tym o charakterze majątkowym, kapitałowym, osobowym czy też faktycznym, które wpływają lub mogłyby potencjalnie wpływać na prawidłową realizację Operacji,</w:t>
      </w:r>
    </w:p>
    <w:p w14:paraId="357B5F96" w14:textId="7B824F7E" w:rsidR="00C0643D" w:rsidRPr="00476C67" w:rsidRDefault="00881876" w:rsidP="00476C67">
      <w:pPr>
        <w:numPr>
          <w:ilvl w:val="0"/>
          <w:numId w:val="11"/>
        </w:numPr>
        <w:spacing w:after="120"/>
        <w:ind w:left="357"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207273145"/>
      <w:r w:rsidRPr="00476C67">
        <w:rPr>
          <w:rFonts w:asciiTheme="minorHAnsi" w:hAnsiTheme="minorHAnsi" w:cstheme="minorHAnsi"/>
          <w:sz w:val="24"/>
          <w:szCs w:val="24"/>
        </w:rPr>
        <w:t xml:space="preserve">Ostateczny Odbiorca </w:t>
      </w:r>
      <w:r w:rsidR="00C0643D" w:rsidRPr="00476C67">
        <w:rPr>
          <w:rFonts w:asciiTheme="minorHAnsi" w:hAnsiTheme="minorHAnsi" w:cstheme="minorHAnsi"/>
          <w:sz w:val="24"/>
          <w:szCs w:val="24"/>
        </w:rPr>
        <w:t xml:space="preserve">oświadcza również, że w ramach wydatków z kwoty pożyczki nie wystąpiło, nie występuje i nie wystąpi współfinansowanie oraz nakładanie się finansowania </w:t>
      </w:r>
      <w:r w:rsidR="00682647" w:rsidRPr="00476C67">
        <w:rPr>
          <w:rFonts w:asciiTheme="minorHAnsi" w:hAnsiTheme="minorHAnsi" w:cstheme="minorHAnsi"/>
          <w:sz w:val="24"/>
          <w:szCs w:val="24"/>
        </w:rPr>
        <w:t xml:space="preserve">z </w:t>
      </w:r>
      <w:r w:rsidR="00C0643D" w:rsidRPr="00476C67">
        <w:rPr>
          <w:rFonts w:asciiTheme="minorHAnsi" w:hAnsiTheme="minorHAnsi" w:cstheme="minorHAnsi"/>
          <w:sz w:val="24"/>
          <w:szCs w:val="24"/>
        </w:rPr>
        <w:t>innych funduszy, programów, środków</w:t>
      </w:r>
      <w:r w:rsidR="00B636AE" w:rsidRPr="00476C67">
        <w:rPr>
          <w:rFonts w:asciiTheme="minorHAnsi" w:hAnsiTheme="minorHAnsi" w:cstheme="minorHAnsi"/>
          <w:sz w:val="24"/>
          <w:szCs w:val="24"/>
        </w:rPr>
        <w:t xml:space="preserve"> </w:t>
      </w:r>
      <w:r w:rsidR="00C0643D" w:rsidRPr="00476C67">
        <w:rPr>
          <w:rFonts w:asciiTheme="minorHAnsi" w:hAnsiTheme="minorHAnsi" w:cstheme="minorHAnsi"/>
          <w:sz w:val="24"/>
          <w:szCs w:val="24"/>
        </w:rPr>
        <w:t>i instrumentów Unii Europejskiej, a także innych źródeł pomocy krajowej lub zagranicznej, zgodnie z zakazem podwójnego finansowania wynikającym z odpowiednich przepisów oraz wytycznych unijnych</w:t>
      </w:r>
      <w:r w:rsidR="008C1B82" w:rsidRPr="00476C67">
        <w:rPr>
          <w:rFonts w:asciiTheme="minorHAnsi" w:hAnsiTheme="minorHAnsi" w:cstheme="minorHAnsi"/>
          <w:sz w:val="24"/>
          <w:szCs w:val="24"/>
        </w:rPr>
        <w:t xml:space="preserve"> </w:t>
      </w:r>
      <w:r w:rsidR="007F2B65" w:rsidRPr="00476C67">
        <w:rPr>
          <w:rFonts w:asciiTheme="minorHAnsi" w:hAnsiTheme="minorHAnsi" w:cstheme="minorHAnsi"/>
          <w:sz w:val="24"/>
          <w:szCs w:val="24"/>
        </w:rPr>
        <w:t>i krajowych.</w:t>
      </w:r>
    </w:p>
    <w:bookmarkEnd w:id="1"/>
    <w:p w14:paraId="26EF4601" w14:textId="77777777" w:rsidR="007F2B65" w:rsidRPr="00476C67" w:rsidRDefault="007F2B65" w:rsidP="00476C67">
      <w:pPr>
        <w:spacing w:after="120"/>
        <w:ind w:right="23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§ 8</w:t>
      </w:r>
    </w:p>
    <w:p w14:paraId="28FC38EA" w14:textId="44FA954F" w:rsidR="00865806" w:rsidRPr="00476C67" w:rsidRDefault="00865806" w:rsidP="00312A9A">
      <w:pPr>
        <w:widowControl w:val="0"/>
        <w:spacing w:after="0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Ostateczny Odbiorca</w:t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oświadcza, że wyraża zgodę na:  </w:t>
      </w:r>
    </w:p>
    <w:p w14:paraId="02A27760" w14:textId="200BB649" w:rsidR="00865806" w:rsidRPr="00476C67" w:rsidRDefault="00865806" w:rsidP="00D454E0">
      <w:pPr>
        <w:numPr>
          <w:ilvl w:val="0"/>
          <w:numId w:val="38"/>
        </w:numPr>
        <w:tabs>
          <w:tab w:val="left" w:pos="709"/>
        </w:tabs>
        <w:suppressAutoHyphens/>
        <w:spacing w:after="0"/>
        <w:ind w:left="709" w:hanging="425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umożliwienie zarówno pracownikom Pośrednika Finansowego, pracownikom  Menedżera, oraz podmiotom przez nich upoważnionym przeprowadzenia kontroli „zza biurka”, polegającej w szczególności na badaniu ksiąg, oryginałów faktur lub dokumentów o równoważnej wartości dowodowej, weryfikowaniu celu na jaki zostały wydatkowane środki</w:t>
      </w:r>
      <w:r w:rsidR="00815E88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AE79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Pożyczki Regionalnej dla MŚP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(zgodności z Kartą Produktu Pożyczka </w:t>
      </w:r>
      <w:r w:rsidR="0018138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Regionalna dla MŚP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Umową Inwestycyjną oraz Regulaminem </w:t>
      </w:r>
      <w:r w:rsidR="00087083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Pożyczki Regionalnej dla MŚP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), weryfikowaniu dokumentacji potwierdzającej wykluczenie nakładania się finansowania innych funduszy, programów, środków i instrumentów Unii Europejskiej, a także innych źródeł pomocy krajowej i zagranicznej, a ponadto kontroli działalności firmy oraz przeprowadzania badań ankietowych w celu ułatwienia odpowiedniego monitorowania Programu. </w:t>
      </w:r>
    </w:p>
    <w:p w14:paraId="2DCA4D3B" w14:textId="437F57DB" w:rsidR="00865806" w:rsidRPr="00476C67" w:rsidRDefault="00865806" w:rsidP="00D454E0">
      <w:pPr>
        <w:numPr>
          <w:ilvl w:val="0"/>
          <w:numId w:val="38"/>
        </w:numPr>
        <w:tabs>
          <w:tab w:val="left" w:pos="709"/>
        </w:tabs>
        <w:suppressAutoHyphens/>
        <w:spacing w:after="0"/>
        <w:ind w:left="709" w:hanging="425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wstęp przedstawicieli </w:t>
      </w:r>
      <w:r w:rsidRPr="00476C67">
        <w:rPr>
          <w:rFonts w:asciiTheme="minorHAnsi" w:hAnsiTheme="minorHAnsi" w:cstheme="minorHAnsi"/>
          <w:sz w:val="24"/>
          <w:szCs w:val="24"/>
        </w:rPr>
        <w:t>Komisji Europejskiej, Europejskiego Trybunału Obrachunkowego, Instytucji Zarządzającej, Menadżera, Członka Konsorcjum lub innych uprawnionych instytucji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teren przedsiębiorstwa i dostęp do dokumentów Ostatecznego Odbiorcy w celu przeprowadzenia kontroli na miejscu, zapewnienia legalności i zgodności z prawem finansowania operacji oraz działalności Ostatecz</w:t>
      </w:r>
      <w:r w:rsidR="00C8788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nego Odbiorcy przedstawicielom,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</w:t>
      </w:r>
      <w:r w:rsidR="00822995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okresie,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którym mowa w § 5 ust. 1</w:t>
      </w:r>
      <w:r w:rsidR="0016194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="00C8788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a w szczególności:</w:t>
      </w:r>
    </w:p>
    <w:p w14:paraId="4501A27C" w14:textId="77777777" w:rsidR="00865806" w:rsidRPr="00476C67" w:rsidRDefault="00865806" w:rsidP="00312A9A">
      <w:pPr>
        <w:widowControl w:val="0"/>
        <w:numPr>
          <w:ilvl w:val="0"/>
          <w:numId w:val="8"/>
        </w:numPr>
        <w:tabs>
          <w:tab w:val="left" w:pos="1276"/>
        </w:tabs>
        <w:spacing w:after="0"/>
        <w:ind w:left="1134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pełny wgląd we wszystkie dokumenty, w tym dokumenty elektroniczne potwierdzające prawidłową realizację Umowy Inwestycyjnej, przez cały okres ich przechowywania oraz umożliwić tworzenie ich uwierzytelnionych kopii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i odpisów;</w:t>
      </w:r>
    </w:p>
    <w:p w14:paraId="6AC3358D" w14:textId="77777777" w:rsidR="00865806" w:rsidRPr="00476C67" w:rsidRDefault="00865806" w:rsidP="00312A9A">
      <w:pPr>
        <w:widowControl w:val="0"/>
        <w:numPr>
          <w:ilvl w:val="0"/>
          <w:numId w:val="8"/>
        </w:numPr>
        <w:tabs>
          <w:tab w:val="left" w:pos="1276"/>
        </w:tabs>
        <w:spacing w:after="0"/>
        <w:ind w:left="1134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dostęp w szczególności do urządzeń, obiektów, terenów i pomieszczeń,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w których realizowane jest przedsięwzięcie finansowane ze środków niniejszej pożyczki lub zgromadzona jest dokumentacja dotycząca realizowanego przedsięwzięcia;</w:t>
      </w:r>
    </w:p>
    <w:p w14:paraId="5DEA5F80" w14:textId="77777777" w:rsidR="00865806" w:rsidRPr="00476C67" w:rsidRDefault="00865806" w:rsidP="00312A9A">
      <w:pPr>
        <w:widowControl w:val="0"/>
        <w:numPr>
          <w:ilvl w:val="0"/>
          <w:numId w:val="8"/>
        </w:numPr>
        <w:tabs>
          <w:tab w:val="left" w:pos="1276"/>
        </w:tabs>
        <w:spacing w:after="0"/>
        <w:ind w:left="1134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obecność osób, które udzielą wyjaśnień na temat realizacji niniejszej Umowy pożyczki. </w:t>
      </w:r>
    </w:p>
    <w:p w14:paraId="035EA651" w14:textId="77777777" w:rsidR="00865806" w:rsidRPr="00476C67" w:rsidRDefault="00C87886" w:rsidP="00312A9A">
      <w:pPr>
        <w:widowControl w:val="0"/>
        <w:tabs>
          <w:tab w:val="left" w:pos="709"/>
        </w:tabs>
        <w:spacing w:after="0"/>
        <w:ind w:left="709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ab/>
      </w:r>
      <w:r w:rsidR="0086580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 kontroli „na miejscu” Ostateczny Odbiorca zostanie poinformowany </w:t>
      </w:r>
      <w:r w:rsidR="00057DBB" w:rsidRPr="00476C67">
        <w:rPr>
          <w:rFonts w:asciiTheme="minorHAnsi" w:hAnsiTheme="minorHAnsi" w:cstheme="minorHAnsi"/>
          <w:sz w:val="24"/>
          <w:szCs w:val="24"/>
        </w:rPr>
        <w:t>pisemnie na przynajmniej 3 dni robocze przed planowanym rozpoczęciem czynności kontrolnych</w:t>
      </w:r>
      <w:r w:rsidR="00057DB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626EEDF" w14:textId="1036E0D1" w:rsidR="00195580" w:rsidRPr="00476C67" w:rsidRDefault="00865806" w:rsidP="00476C67">
      <w:pPr>
        <w:pStyle w:val="Akapitzlist"/>
        <w:widowControl w:val="0"/>
        <w:numPr>
          <w:ilvl w:val="0"/>
          <w:numId w:val="38"/>
        </w:numPr>
        <w:tabs>
          <w:tab w:val="left" w:pos="709"/>
        </w:tabs>
        <w:spacing w:after="120"/>
        <w:ind w:left="709" w:right="23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należyte dochodzenie roszczeń, przysługujących zarówno Pośrednikowi Finansowemu, Konsorcjum jak i </w:t>
      </w:r>
      <w:r w:rsidR="00213E9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Podmiotowi Zarządzającemu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</w:t>
      </w:r>
      <w:r w:rsidR="00515A3E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Województwu Warmińsko-Mazurskiemu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, przeciwko Ostatecznemu Odbiorcy w drodze negocjacji lub innych kroków prawnych, w tym do podejmowania dopuszczalnych prawem czynności faktycznych i prawnych niezbędnych dla dochodzenia roszczeń wynikających z niewykonania lub nienależytego wykonania Umowy Inwestycyjnej przez Ostatecznego Odbiorcę.</w:t>
      </w:r>
    </w:p>
    <w:p w14:paraId="76426099" w14:textId="6BC852CB" w:rsidR="00C0643D" w:rsidRPr="00476C67" w:rsidRDefault="00C0643D" w:rsidP="00476C67">
      <w:pPr>
        <w:spacing w:after="120"/>
        <w:ind w:right="23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sym w:font="Arial" w:char="00A7"/>
      </w:r>
      <w:r w:rsidR="007E09A8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9</w:t>
      </w:r>
    </w:p>
    <w:p w14:paraId="6B80C923" w14:textId="77777777" w:rsidR="00C0643D" w:rsidRPr="00476C67" w:rsidRDefault="00C0643D" w:rsidP="00312A9A">
      <w:pPr>
        <w:numPr>
          <w:ilvl w:val="0"/>
          <w:numId w:val="12"/>
        </w:numPr>
        <w:tabs>
          <w:tab w:val="num" w:pos="284"/>
        </w:tabs>
        <w:spacing w:after="0"/>
        <w:ind w:left="360" w:right="23" w:hanging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8C1B8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Pośrednik Finansowy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zastrzega sobie prawo wypowiedzenia umowy pożyczki w całości lub w części</w:t>
      </w:r>
      <w:r w:rsidR="00C65C23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z zachowaniem 14-dniowego terminu wypowiedzeni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a w przypadku, gdy Ostateczny Odbiorca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46B131C9" w14:textId="77777777" w:rsidR="00C0643D" w:rsidRPr="00476C67" w:rsidRDefault="00C0643D" w:rsidP="00312A9A">
      <w:pPr>
        <w:widowControl w:val="0"/>
        <w:numPr>
          <w:ilvl w:val="0"/>
          <w:numId w:val="13"/>
        </w:numPr>
        <w:tabs>
          <w:tab w:val="num" w:pos="720"/>
        </w:tabs>
        <w:spacing w:after="0"/>
        <w:ind w:left="1077" w:right="23" w:hanging="720"/>
        <w:jc w:val="both"/>
        <w:rPr>
          <w:rFonts w:asciiTheme="minorHAnsi" w:eastAsia="Times New Roman" w:hAnsiTheme="minorHAnsi" w:cstheme="minorHAnsi"/>
          <w:snapToGrid w:val="0"/>
          <w:sz w:val="24"/>
          <w:szCs w:val="24"/>
        </w:rPr>
      </w:pP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</w:rPr>
        <w:t>dopuścił się zwłoki ze spłatą choćby części dwóch rat kapitału pożyczki;</w:t>
      </w:r>
    </w:p>
    <w:p w14:paraId="16CFBF6B" w14:textId="77777777" w:rsidR="00C0643D" w:rsidRPr="00476C67" w:rsidRDefault="00C0643D" w:rsidP="00312A9A">
      <w:pPr>
        <w:numPr>
          <w:ilvl w:val="0"/>
          <w:numId w:val="13"/>
        </w:numPr>
        <w:tabs>
          <w:tab w:val="num" w:pos="720"/>
        </w:tabs>
        <w:spacing w:after="0"/>
        <w:ind w:left="1077" w:right="23" w:hanging="7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utracił zdolność kredytową;</w:t>
      </w:r>
    </w:p>
    <w:p w14:paraId="3AEF25B7" w14:textId="77662AEC" w:rsidR="00C0643D" w:rsidRPr="00476C67" w:rsidRDefault="00664243" w:rsidP="00664243">
      <w:pPr>
        <w:numPr>
          <w:ilvl w:val="0"/>
          <w:numId w:val="13"/>
        </w:numPr>
        <w:tabs>
          <w:tab w:val="num" w:pos="720"/>
        </w:tabs>
        <w:spacing w:after="0"/>
        <w:ind w:left="709" w:right="23" w:hanging="352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dokonał zbycia składnika majątkowego będącego przedmiotem zabezpieczenia lub wartość zabezpieczenia uległa znacznemu zmniejszeniu;</w:t>
      </w:r>
    </w:p>
    <w:p w14:paraId="0386C004" w14:textId="77777777" w:rsidR="00C0643D" w:rsidRPr="00476C67" w:rsidRDefault="00C0643D" w:rsidP="00312A9A">
      <w:pPr>
        <w:numPr>
          <w:ilvl w:val="0"/>
          <w:numId w:val="13"/>
        </w:numPr>
        <w:tabs>
          <w:tab w:val="num" w:pos="720"/>
        </w:tabs>
        <w:spacing w:after="0"/>
        <w:ind w:left="1077" w:right="23" w:hanging="7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wykorzystał pożyczkę lub jej część niezgodnie z </w:t>
      </w:r>
      <w:r w:rsidR="007C34E5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niniejszą Umową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63810775" w14:textId="77777777" w:rsidR="00C0643D" w:rsidRPr="00476C67" w:rsidRDefault="00C0643D" w:rsidP="00312A9A">
      <w:pPr>
        <w:numPr>
          <w:ilvl w:val="0"/>
          <w:numId w:val="13"/>
        </w:numPr>
        <w:tabs>
          <w:tab w:val="num" w:pos="720"/>
        </w:tabs>
        <w:spacing w:after="0"/>
        <w:ind w:left="1077" w:right="23" w:hanging="7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złożył fałszywe dokumenty lub podał fałszywe dane po uzyskaniu pożyczki;</w:t>
      </w:r>
    </w:p>
    <w:p w14:paraId="68080192" w14:textId="77777777" w:rsidR="00C0643D" w:rsidRPr="00476C67" w:rsidRDefault="00C0643D" w:rsidP="00312A9A">
      <w:pPr>
        <w:numPr>
          <w:ilvl w:val="0"/>
          <w:numId w:val="13"/>
        </w:numPr>
        <w:tabs>
          <w:tab w:val="num" w:pos="720"/>
        </w:tabs>
        <w:spacing w:after="0"/>
        <w:ind w:left="1077" w:right="23" w:hanging="7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zaprzestał lub zawiesił prowadzenie działalności gospodarczej;</w:t>
      </w:r>
    </w:p>
    <w:p w14:paraId="763A9993" w14:textId="314FEE6C" w:rsidR="00EC0C0B" w:rsidRPr="00476C67" w:rsidRDefault="00EC0C0B" w:rsidP="00EC0C0B">
      <w:pPr>
        <w:numPr>
          <w:ilvl w:val="0"/>
          <w:numId w:val="13"/>
        </w:numPr>
        <w:tabs>
          <w:tab w:val="num" w:pos="720"/>
        </w:tabs>
        <w:spacing w:after="0"/>
        <w:ind w:left="1077" w:right="23" w:hanging="7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został postawiony w stan likwidacji;</w:t>
      </w:r>
    </w:p>
    <w:p w14:paraId="79338D72" w14:textId="7462E38B" w:rsidR="00C0643D" w:rsidRPr="00476C67" w:rsidRDefault="00C0643D" w:rsidP="00452874">
      <w:pPr>
        <w:pStyle w:val="Akapitzlist"/>
        <w:numPr>
          <w:ilvl w:val="0"/>
          <w:numId w:val="13"/>
        </w:numPr>
        <w:tabs>
          <w:tab w:val="num" w:pos="709"/>
          <w:tab w:val="num" w:pos="851"/>
        </w:tabs>
        <w:spacing w:after="0"/>
        <w:ind w:left="709" w:right="23" w:hanging="352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nie ustanowi</w:t>
      </w:r>
      <w:r w:rsidR="00795F0E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ł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zabezpieczeń, o których mowa w § 4;</w:t>
      </w:r>
    </w:p>
    <w:p w14:paraId="49C63511" w14:textId="77777777" w:rsidR="007F2B65" w:rsidRPr="00476C67" w:rsidRDefault="007F2B65" w:rsidP="00312A9A">
      <w:pPr>
        <w:numPr>
          <w:ilvl w:val="0"/>
          <w:numId w:val="13"/>
        </w:numPr>
        <w:tabs>
          <w:tab w:val="num" w:pos="720"/>
        </w:tabs>
        <w:spacing w:after="0"/>
        <w:ind w:left="1077" w:right="23" w:hanging="7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nie udokumentował należycie i w terminie wydatkowanych środków z pożyczki;</w:t>
      </w:r>
    </w:p>
    <w:p w14:paraId="53EEA152" w14:textId="0F4F0D0E" w:rsidR="00C0643D" w:rsidRPr="00476C67" w:rsidRDefault="007F24A0" w:rsidP="00312A9A">
      <w:pPr>
        <w:numPr>
          <w:ilvl w:val="0"/>
          <w:numId w:val="13"/>
        </w:numPr>
        <w:tabs>
          <w:tab w:val="num" w:pos="720"/>
        </w:tabs>
        <w:spacing w:after="0"/>
        <w:ind w:left="1077" w:right="23" w:hanging="72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rażąco naruszył inne istotne warunki określone w niniejszej Umowie Inwestycyjnej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4AF9FF5" w14:textId="7D18005B" w:rsidR="00C0643D" w:rsidRPr="00476C67" w:rsidRDefault="000D350F" w:rsidP="00312A9A">
      <w:pPr>
        <w:numPr>
          <w:ilvl w:val="0"/>
          <w:numId w:val="12"/>
        </w:numPr>
        <w:tabs>
          <w:tab w:val="num" w:pos="426"/>
        </w:tabs>
        <w:spacing w:before="60" w:after="0"/>
        <w:ind w:left="426" w:right="23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Umowa</w:t>
      </w:r>
      <w:r w:rsidR="00524D1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Inwestycyjna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wypowiedziana z tytułu wykorzystania jej niezgodnie z celem określonym</w:t>
      </w:r>
      <w:r w:rsidR="00B22FF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014CE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§ 1 ust. </w:t>
      </w:r>
      <w:r w:rsidR="001F7C3A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, oprocentowana będzie w wysokości równej odsetkom ustawowym</w:t>
      </w:r>
      <w:r w:rsidR="00C0643D" w:rsidRPr="00476C67">
        <w:rPr>
          <w:rFonts w:asciiTheme="minorHAnsi" w:hAnsiTheme="minorHAnsi" w:cstheme="minorHAnsi"/>
          <w:sz w:val="24"/>
          <w:szCs w:val="24"/>
        </w:rPr>
        <w:t xml:space="preserve"> za opóźnienie w transakcjach handlowych,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licząc </w:t>
      </w:r>
      <w:r w:rsidR="00AE51C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od dnia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jej wypłaty.</w:t>
      </w:r>
    </w:p>
    <w:p w14:paraId="60983353" w14:textId="7A904D09" w:rsidR="00C0643D" w:rsidRPr="00476C67" w:rsidRDefault="000D350F" w:rsidP="00312A9A">
      <w:pPr>
        <w:numPr>
          <w:ilvl w:val="0"/>
          <w:numId w:val="12"/>
        </w:numPr>
        <w:tabs>
          <w:tab w:val="num" w:pos="426"/>
        </w:tabs>
        <w:spacing w:after="0"/>
        <w:ind w:left="425" w:right="23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Umowa</w:t>
      </w:r>
      <w:r w:rsidR="00524D1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Inwestycyjna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wypowiedziana z uwagi na zaprzestanie</w:t>
      </w:r>
      <w:r w:rsidR="00AE51C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prowadzenia działalności g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ospodarczej przez </w:t>
      </w:r>
      <w:r w:rsidR="00642C7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Ostatecznego Odbiorcę,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oprocentowana będzie </w:t>
      </w:r>
      <w:r w:rsidR="00C0643D" w:rsidRPr="00476C67">
        <w:rPr>
          <w:rFonts w:asciiTheme="minorHAnsi" w:hAnsiTheme="minorHAnsi" w:cstheme="minorHAnsi"/>
          <w:sz w:val="24"/>
          <w:szCs w:val="24"/>
        </w:rPr>
        <w:t>w wysokości równej stopie odsetek ustawowych za opóźnienie w transakcjach handlowych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liczonym od dnia następnego po dniu zaprzestania</w:t>
      </w:r>
      <w:r w:rsidR="00CB1545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zawieszenia</w:t>
      </w:r>
      <w:r w:rsidR="00AE51C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działalności. </w:t>
      </w:r>
    </w:p>
    <w:p w14:paraId="30BF8C0C" w14:textId="484BF6B8" w:rsidR="003A2D30" w:rsidRPr="00476C67" w:rsidRDefault="003A2D30" w:rsidP="00312A9A">
      <w:pPr>
        <w:numPr>
          <w:ilvl w:val="0"/>
          <w:numId w:val="12"/>
        </w:numPr>
        <w:tabs>
          <w:tab w:val="num" w:pos="426"/>
        </w:tabs>
        <w:spacing w:after="0"/>
        <w:ind w:left="425" w:right="23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nie dochowania terminu określonego w § 5 ust. </w:t>
      </w:r>
      <w:r w:rsidR="001F7C3A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Pośrednik Finansowy ma prawo wypowiedzieć Umowę </w:t>
      </w:r>
      <w:r w:rsidR="00524D1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Inwestycyjną</w:t>
      </w:r>
      <w:r w:rsidR="000D350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zachowaniem okresu wypowiedzenia, </w:t>
      </w:r>
      <w:r w:rsidR="00524D1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 Ostateczny Odbiorca będzie zobowiązany do zwrotu uzyskanej części pożyczki wraz </w:t>
      </w:r>
      <w:r w:rsidR="00524D1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odsetkami w wysokości równej odsetkom ustawowym za opóźnienie w transakcjach handlowych, licząc </w:t>
      </w:r>
      <w:r w:rsidR="00CB1545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od dnia</w:t>
      </w:r>
      <w:r w:rsidR="00A63254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jej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wypłaty</w:t>
      </w:r>
      <w:r w:rsidR="00A63254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169C916" w14:textId="59BB8143" w:rsidR="00C1667C" w:rsidRPr="00476C67" w:rsidRDefault="00C0643D" w:rsidP="00055D86">
      <w:pPr>
        <w:numPr>
          <w:ilvl w:val="0"/>
          <w:numId w:val="12"/>
        </w:numPr>
        <w:tabs>
          <w:tab w:val="num" w:pos="426"/>
        </w:tabs>
        <w:spacing w:after="0"/>
        <w:ind w:left="425" w:right="23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O postawieniu zadłużenia w stan natychmiastowej wymagalności</w:t>
      </w:r>
      <w:r w:rsidR="00B45D8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0923C5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8C1B8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Pośrednik Finansowy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C1667C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zawiadomi Ostatecznego Odbiorcę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pisemnie.</w:t>
      </w:r>
    </w:p>
    <w:p w14:paraId="4271D9C0" w14:textId="7EBD5437" w:rsidR="00642C7F" w:rsidRPr="00476C67" w:rsidRDefault="001A147E" w:rsidP="00476C67">
      <w:pPr>
        <w:numPr>
          <w:ilvl w:val="0"/>
          <w:numId w:val="12"/>
        </w:numPr>
        <w:tabs>
          <w:tab w:val="num" w:pos="284"/>
          <w:tab w:val="num" w:pos="426"/>
        </w:tabs>
        <w:spacing w:after="120"/>
        <w:ind w:left="425" w:right="23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CB1545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zastrzeżeniem ust. 2 i ust. 3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Ostateczny Odbiorca 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zobowiązuje się do jednorazowej spłaty całego zadłużenia (</w:t>
      </w:r>
      <w:r w:rsidR="00B22FF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Umowa pożyczki 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wraz z należnymi od</w:t>
      </w:r>
      <w:r w:rsidR="00B738CA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setkami i kosztami) </w:t>
      </w:r>
      <w:r w:rsidR="00975D78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="00B738CA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w terminie 14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dni od daty wezwania do zapłaty. Kwota wypowiedzianej </w:t>
      </w:r>
      <w:r w:rsidR="00C1592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Umowy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pożyczki 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podlega oprocentowaniu na rzecz </w:t>
      </w:r>
      <w:r w:rsidR="007A17FC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Konsorcjum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wysokości równej odsetkom ustawowym </w:t>
      </w:r>
      <w:r w:rsidR="00C0643D" w:rsidRPr="00476C67">
        <w:rPr>
          <w:rFonts w:asciiTheme="minorHAnsi" w:hAnsiTheme="minorHAnsi" w:cstheme="minorHAnsi"/>
          <w:sz w:val="24"/>
          <w:szCs w:val="24"/>
        </w:rPr>
        <w:t>za opóźnienie w transakcjach handlowych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liczonym od dnia następnego po upływie okresu wypowiedzenia. </w:t>
      </w:r>
    </w:p>
    <w:p w14:paraId="44105213" w14:textId="5CAF1C00" w:rsidR="00C0643D" w:rsidRPr="00476C67" w:rsidRDefault="00C0643D" w:rsidP="00476C67">
      <w:pPr>
        <w:spacing w:after="120"/>
        <w:ind w:right="23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sym w:font="Arial" w:char="00A7"/>
      </w:r>
      <w:r w:rsidR="007E09A8"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10</w:t>
      </w:r>
    </w:p>
    <w:p w14:paraId="412977B9" w14:textId="77777777" w:rsidR="00C0643D" w:rsidRPr="00476C67" w:rsidRDefault="00C0643D" w:rsidP="00312A9A">
      <w:pPr>
        <w:numPr>
          <w:ilvl w:val="0"/>
          <w:numId w:val="14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Wszelkie wpłaty w okresie trwania </w:t>
      </w:r>
      <w:r w:rsidR="000D350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Umow</w:t>
      </w:r>
      <w:r w:rsidR="00495033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y</w:t>
      </w:r>
      <w:r w:rsidR="001A147E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0D350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Inwestycyjnej </w:t>
      </w:r>
      <w:r w:rsidR="0092523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Konsorcjum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zarachuje </w:t>
      </w:r>
      <w:r w:rsidR="001A147E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w następującej kolejności:</w:t>
      </w:r>
    </w:p>
    <w:p w14:paraId="6EE2BF5C" w14:textId="77777777" w:rsidR="00C0643D" w:rsidRPr="00476C67" w:rsidRDefault="00C0643D" w:rsidP="00312A9A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 xml:space="preserve">należności </w:t>
      </w:r>
      <w:r w:rsidR="001E7CCD" w:rsidRPr="00476C67">
        <w:rPr>
          <w:rFonts w:asciiTheme="minorHAnsi" w:hAnsiTheme="minorHAnsi" w:cstheme="minorHAnsi"/>
          <w:sz w:val="24"/>
          <w:szCs w:val="24"/>
        </w:rPr>
        <w:t>Konsorcjum</w:t>
      </w:r>
      <w:r w:rsidRPr="00476C67">
        <w:rPr>
          <w:rFonts w:asciiTheme="minorHAnsi" w:hAnsiTheme="minorHAnsi" w:cstheme="minorHAnsi"/>
          <w:sz w:val="24"/>
          <w:szCs w:val="24"/>
        </w:rPr>
        <w:t xml:space="preserve"> wynik</w:t>
      </w:r>
      <w:r w:rsidR="008C4537" w:rsidRPr="00476C67">
        <w:rPr>
          <w:rFonts w:asciiTheme="minorHAnsi" w:hAnsiTheme="minorHAnsi" w:cstheme="minorHAnsi"/>
          <w:sz w:val="24"/>
          <w:szCs w:val="24"/>
        </w:rPr>
        <w:t>ające z Tabeli opłat i prowizji;</w:t>
      </w:r>
    </w:p>
    <w:p w14:paraId="0BD40D62" w14:textId="77777777" w:rsidR="00C0643D" w:rsidRPr="00476C67" w:rsidRDefault="00C0643D" w:rsidP="00312A9A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odsetki karne n</w:t>
      </w:r>
      <w:r w:rsidR="008C4537" w:rsidRPr="00476C67">
        <w:rPr>
          <w:rFonts w:asciiTheme="minorHAnsi" w:hAnsiTheme="minorHAnsi" w:cstheme="minorHAnsi"/>
          <w:sz w:val="24"/>
          <w:szCs w:val="24"/>
        </w:rPr>
        <w:t>aliczane za nieterminową spłatę;</w:t>
      </w:r>
    </w:p>
    <w:p w14:paraId="61121DE0" w14:textId="77777777" w:rsidR="00C0643D" w:rsidRPr="00476C67" w:rsidRDefault="008C4537" w:rsidP="00312A9A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odsetki zaległe;</w:t>
      </w:r>
    </w:p>
    <w:p w14:paraId="0F10F9D6" w14:textId="77777777" w:rsidR="00C0643D" w:rsidRPr="00476C67" w:rsidRDefault="008C4537" w:rsidP="00312A9A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odsetki w bieżącej racie;</w:t>
      </w:r>
    </w:p>
    <w:p w14:paraId="194D49F5" w14:textId="77777777" w:rsidR="00C0643D" w:rsidRPr="00476C67" w:rsidRDefault="008C4537" w:rsidP="00312A9A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zaległe raty kapitałowe;</w:t>
      </w:r>
    </w:p>
    <w:p w14:paraId="451AECDB" w14:textId="77777777" w:rsidR="00C0643D" w:rsidRPr="00476C67" w:rsidRDefault="008C4537" w:rsidP="00312A9A">
      <w:pPr>
        <w:numPr>
          <w:ilvl w:val="0"/>
          <w:numId w:val="15"/>
        </w:numPr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bieżące raty kapitałowe.</w:t>
      </w:r>
    </w:p>
    <w:p w14:paraId="34FD77E2" w14:textId="77777777" w:rsidR="00C0643D" w:rsidRPr="00476C67" w:rsidRDefault="00C0643D" w:rsidP="00312A9A">
      <w:pPr>
        <w:numPr>
          <w:ilvl w:val="0"/>
          <w:numId w:val="14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Roszczenia </w:t>
      </w:r>
      <w:r w:rsidR="008C1B8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Pośrednika Finansowego oraz Konsorcjum</w:t>
      </w:r>
      <w:r w:rsidR="00DC1A2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z tytułu wypowiedzianej</w:t>
      </w:r>
      <w:r w:rsidR="00B22FF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0D350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Umow</w:t>
      </w:r>
      <w:r w:rsidR="00495033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y</w:t>
      </w:r>
      <w:r w:rsidR="001A147E" w:rsidRPr="00476C67"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  <w:t xml:space="preserve"> </w:t>
      </w:r>
      <w:r w:rsidR="000D350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Inwestycyjnej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zaspokajane będą</w:t>
      </w:r>
      <w:r w:rsidR="00DC1A2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w następującej kolejności:</w:t>
      </w:r>
    </w:p>
    <w:p w14:paraId="7AECE946" w14:textId="77777777" w:rsidR="00C0643D" w:rsidRPr="00476C67" w:rsidRDefault="00C0643D" w:rsidP="00312A9A">
      <w:pPr>
        <w:numPr>
          <w:ilvl w:val="0"/>
          <w:numId w:val="16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kos</w:t>
      </w:r>
      <w:r w:rsidR="008C4537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zty sądowe i koszty egzekucyjne;</w:t>
      </w:r>
    </w:p>
    <w:p w14:paraId="6DBE09E7" w14:textId="77777777" w:rsidR="00C0643D" w:rsidRPr="00476C67" w:rsidRDefault="00C0643D" w:rsidP="00312A9A">
      <w:pPr>
        <w:numPr>
          <w:ilvl w:val="0"/>
          <w:numId w:val="16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koszty monitów i inne uzasadnione koszty</w:t>
      </w:r>
      <w:r w:rsidR="00E2723A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8C1B8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Pośrednika Finansowego</w:t>
      </w:r>
      <w:r w:rsidR="008C4537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2E8EDD47" w14:textId="77777777" w:rsidR="00C0643D" w:rsidRPr="00476C67" w:rsidRDefault="00C0643D" w:rsidP="00312A9A">
      <w:pPr>
        <w:numPr>
          <w:ilvl w:val="0"/>
          <w:numId w:val="16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odsetki;</w:t>
      </w:r>
    </w:p>
    <w:p w14:paraId="39CBB819" w14:textId="77777777" w:rsidR="00C0643D" w:rsidRPr="00476C67" w:rsidRDefault="00C0643D" w:rsidP="00312A9A">
      <w:pPr>
        <w:numPr>
          <w:ilvl w:val="0"/>
          <w:numId w:val="16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kapitał pożyczki.</w:t>
      </w:r>
    </w:p>
    <w:p w14:paraId="3628F739" w14:textId="20A80462" w:rsidR="00B636AE" w:rsidRPr="00476C67" w:rsidRDefault="00C0643D" w:rsidP="00476C67">
      <w:pPr>
        <w:numPr>
          <w:ilvl w:val="0"/>
          <w:numId w:val="14"/>
        </w:numPr>
        <w:spacing w:after="120"/>
        <w:ind w:left="357" w:right="23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Informacje o za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księgo</w:t>
      </w:r>
      <w:r w:rsidR="007F2B65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waniu wpłat Ostateczny Odbiorca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może uzyskać osobiście </w:t>
      </w:r>
      <w:r w:rsidR="00F97CDC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    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siedzibie </w:t>
      </w:r>
      <w:r w:rsidR="008C1B8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Pośrednika Finansowego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lub otrzymać drogą elektroniczną na wskazany </w:t>
      </w:r>
      <w:r w:rsidR="00E817B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przez siebie w odrębnym oświadczeniu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adres e–mail. </w:t>
      </w:r>
    </w:p>
    <w:p w14:paraId="1BF97186" w14:textId="4732ADC1" w:rsidR="00C0643D" w:rsidRPr="00476C67" w:rsidRDefault="00605F98" w:rsidP="00476C67">
      <w:pPr>
        <w:spacing w:after="120"/>
        <w:ind w:right="23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>§</w:t>
      </w:r>
      <w:r w:rsidR="007E09A8" w:rsidRPr="00476C6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11</w:t>
      </w:r>
    </w:p>
    <w:p w14:paraId="1AAE25C6" w14:textId="7461402E" w:rsidR="00CF7C8C" w:rsidRPr="00476C67" w:rsidRDefault="00C0643D" w:rsidP="00476C67">
      <w:pPr>
        <w:spacing w:after="12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Zawiadomienie o powstaniu zadłużenia przeterminowanego oraz o wypowiedzeniu </w:t>
      </w:r>
      <w:r w:rsidR="000D350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Umow</w:t>
      </w:r>
      <w:r w:rsidR="00495033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y</w:t>
      </w:r>
      <w:r w:rsidR="001A147E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Inwestycyjnej</w:t>
      </w:r>
      <w:r w:rsidR="000D350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będą wysłane do Ostatecznego Odbiorcy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listem poleconym na adres</w:t>
      </w:r>
      <w:r w:rsidR="0077598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doręczeń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7598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udostępniony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ewidencji działalności gospodarczej lub </w:t>
      </w:r>
      <w:r w:rsidR="00495033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we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właściwym rejestrze </w:t>
      </w:r>
      <w:r w:rsidR="00495033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lub na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inny adres do doręcz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eń wskaz</w:t>
      </w:r>
      <w:r w:rsidR="00B92D1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any przez Ostatecznego Odbiorcę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formie pisemnej. Odmowa przy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jęcia pi</w:t>
      </w:r>
      <w:r w:rsidR="00154A3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sma przez Ostatecznego Odbiorcę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adnotacja poczty „nie odebrano</w:t>
      </w:r>
      <w:r w:rsidR="00B45D8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54A3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terminie”, „adresat się wyprowadził”, „adresat nieznany” itp. wywołuje skutki doręczenia. Skutki doręczenia w przypadku wszczęcia postępowania sądowego wywołuje również doręczenie zastępcze, określone w art. 138 i 139 Kodeksu </w:t>
      </w:r>
      <w:r w:rsidR="003E4CD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ostępowania </w:t>
      </w:r>
      <w:r w:rsidR="003E4CD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c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ywilnego.</w:t>
      </w:r>
    </w:p>
    <w:p w14:paraId="7D453A77" w14:textId="7F80CA59" w:rsidR="00C0643D" w:rsidRPr="00476C67" w:rsidRDefault="007E09A8" w:rsidP="00476C67">
      <w:pPr>
        <w:spacing w:after="120"/>
        <w:ind w:right="23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12</w:t>
      </w:r>
    </w:p>
    <w:p w14:paraId="63E0EABA" w14:textId="72101B0B" w:rsidR="00C0643D" w:rsidRPr="00476C67" w:rsidRDefault="00A95C50" w:rsidP="00312A9A">
      <w:pPr>
        <w:numPr>
          <w:ilvl w:val="0"/>
          <w:numId w:val="17"/>
        </w:num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Ostateczny </w:t>
      </w:r>
      <w:r w:rsidR="00CB1545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Odbiorca może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złożyć umotywowany wniosek o zmianę umownego terminu spłaty pożyczki z zastrzeżeniem jednak, że </w:t>
      </w:r>
      <w:r w:rsidR="00C0643D" w:rsidRPr="00476C67">
        <w:rPr>
          <w:rFonts w:asciiTheme="minorHAnsi" w:hAnsiTheme="minorHAnsi" w:cstheme="minorHAnsi"/>
          <w:sz w:val="24"/>
          <w:szCs w:val="24"/>
        </w:rPr>
        <w:t xml:space="preserve">maksymalny okres spłaty pożyczki, licząc od daty podpisania </w:t>
      </w:r>
      <w:r w:rsidR="00495033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Umowy </w:t>
      </w:r>
      <w:r w:rsidR="000D350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Inwestycyjnej </w:t>
      </w:r>
      <w:r w:rsidR="00C0643D" w:rsidRPr="00476C67">
        <w:rPr>
          <w:rFonts w:asciiTheme="minorHAnsi" w:hAnsiTheme="minorHAnsi" w:cstheme="minorHAnsi"/>
          <w:sz w:val="24"/>
          <w:szCs w:val="24"/>
        </w:rPr>
        <w:t>do dnia spłaty ostatniej raty kapitałowo – odsetkowej nie może przekroczyć okresu</w:t>
      </w:r>
      <w:r w:rsidR="002F17E1" w:rsidRPr="00476C67">
        <w:rPr>
          <w:rFonts w:asciiTheme="minorHAnsi" w:hAnsiTheme="minorHAnsi" w:cstheme="minorHAnsi"/>
          <w:bCs/>
          <w:sz w:val="24"/>
          <w:szCs w:val="24"/>
        </w:rPr>
        <w:t xml:space="preserve"> 84</w:t>
      </w:r>
      <w:r w:rsidR="00C0643D" w:rsidRPr="00476C67">
        <w:rPr>
          <w:rFonts w:asciiTheme="minorHAnsi" w:hAnsiTheme="minorHAnsi" w:cstheme="minorHAnsi"/>
          <w:bCs/>
          <w:sz w:val="24"/>
          <w:szCs w:val="24"/>
        </w:rPr>
        <w:t xml:space="preserve"> miesięcy.</w:t>
      </w:r>
    </w:p>
    <w:p w14:paraId="7241AB94" w14:textId="10B190CA" w:rsidR="00642C7F" w:rsidRPr="00476C67" w:rsidRDefault="008C1B82" w:rsidP="00476C67">
      <w:pPr>
        <w:numPr>
          <w:ilvl w:val="0"/>
          <w:numId w:val="17"/>
        </w:numPr>
        <w:spacing w:after="120"/>
        <w:ind w:left="357" w:right="23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Pośrednik Finansowy</w:t>
      </w:r>
      <w:r w:rsidR="00C0643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może uzależnić przesunięcie terminu spłaty m.in. od ustanowienia dodatkowego zabezpieczenia pożyczki oraz ustalenia nowych warunków oprocentowania pożyczki.</w:t>
      </w:r>
    </w:p>
    <w:p w14:paraId="732E1204" w14:textId="3F437836" w:rsidR="008E141D" w:rsidRPr="00476C67" w:rsidRDefault="00CB1545" w:rsidP="00476C67">
      <w:pPr>
        <w:spacing w:after="120"/>
        <w:ind w:right="23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lastRenderedPageBreak/>
        <w:t xml:space="preserve">§ </w:t>
      </w: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13</w:t>
      </w:r>
    </w:p>
    <w:p w14:paraId="5314E36E" w14:textId="708366F4" w:rsidR="00C63F0A" w:rsidRPr="00476C67" w:rsidRDefault="00C0643D" w:rsidP="00476C67">
      <w:pPr>
        <w:spacing w:after="12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Umowa </w:t>
      </w:r>
      <w:r w:rsidR="001A147E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Inwestycyjna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wygasa po spłacie całej kwoty udzielonej </w:t>
      </w:r>
      <w:r w:rsidR="00B22FF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ożyczki wraz ze wszystkimi pozostałymi należnośc</w:t>
      </w:r>
      <w:r w:rsidR="00B22FF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iami wynikającymi z niniejszej </w:t>
      </w:r>
      <w:r w:rsidR="000D350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Umowa </w:t>
      </w:r>
      <w:r w:rsidR="00524D1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Inwestycyjnej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70F1C5F" w14:textId="32CC2CED" w:rsidR="00C0643D" w:rsidRPr="00476C67" w:rsidRDefault="00CB1545" w:rsidP="00476C67">
      <w:pPr>
        <w:spacing w:after="120"/>
        <w:ind w:right="23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 xml:space="preserve">§ </w:t>
      </w:r>
      <w:r w:rsidRPr="00476C6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14</w:t>
      </w:r>
    </w:p>
    <w:p w14:paraId="6C03DA7E" w14:textId="096F21EB" w:rsidR="00C82491" w:rsidRPr="00476C67" w:rsidRDefault="00C0643D" w:rsidP="00476C67">
      <w:pPr>
        <w:spacing w:after="120"/>
        <w:ind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W sprawach nieuregulowanych niniejszą umową zastosowanie m</w:t>
      </w:r>
      <w:r w:rsidR="00B45D8B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ają przepisy </w:t>
      </w:r>
      <w:r w:rsidR="008773E3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Regulamin</w:t>
      </w:r>
      <w:r w:rsidR="00495033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="008773E3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24D1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Pożycz</w:t>
      </w:r>
      <w:r w:rsidR="00BE16F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ki</w:t>
      </w:r>
      <w:r w:rsidR="00524D1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64574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Regionalnej dla MŚP</w:t>
      </w:r>
      <w:r w:rsidR="008773E3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Kodeksu </w:t>
      </w:r>
      <w:r w:rsidR="009E0F83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c</w:t>
      </w:r>
      <w:r w:rsidR="008773E3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ywilnego</w:t>
      </w:r>
      <w:r w:rsidR="005A3B44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.</w:t>
      </w:r>
    </w:p>
    <w:p w14:paraId="3E606571" w14:textId="51B1B3FF" w:rsidR="00C0643D" w:rsidRPr="00476C67" w:rsidRDefault="007E09A8" w:rsidP="00476C67">
      <w:pPr>
        <w:widowControl w:val="0"/>
        <w:spacing w:after="120"/>
        <w:ind w:right="23"/>
        <w:jc w:val="center"/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>§ 15</w:t>
      </w:r>
    </w:p>
    <w:p w14:paraId="1320740C" w14:textId="2E6087EA" w:rsidR="00C0643D" w:rsidRPr="00476C67" w:rsidRDefault="00FB2F27" w:rsidP="00D454E0">
      <w:pPr>
        <w:pStyle w:val="Akapitzlist"/>
        <w:numPr>
          <w:ilvl w:val="0"/>
          <w:numId w:val="21"/>
        </w:numPr>
        <w:ind w:left="426" w:hanging="426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Ostateczny Odbiorca</w:t>
      </w:r>
      <w:r w:rsidR="00C0643D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oświadcza, że zna treść </w:t>
      </w:r>
      <w:r w:rsidR="00524D1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Regulaminu Pożycz</w:t>
      </w:r>
      <w:r w:rsidR="00BE16F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ki</w:t>
      </w:r>
      <w:r w:rsidR="00524D12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5037A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Regionalnej dla MŚP</w:t>
      </w:r>
      <w:r w:rsidR="00792A8F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</w:t>
      </w:r>
      <w:r w:rsidR="007B6E72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wraz z T</w:t>
      </w:r>
      <w:r w:rsidR="00B45D8B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abelą opłat i prowizji</w:t>
      </w:r>
      <w:r w:rsidR="0077598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,</w:t>
      </w:r>
      <w:r w:rsidR="00B45D8B" w:rsidRPr="00476C67">
        <w:rPr>
          <w:rFonts w:asciiTheme="minorHAnsi" w:hAnsiTheme="minorHAnsi" w:cstheme="minorHAnsi"/>
          <w:sz w:val="24"/>
          <w:szCs w:val="24"/>
        </w:rPr>
        <w:t xml:space="preserve"> realizowanego</w:t>
      </w:r>
      <w:r w:rsidR="00524D12" w:rsidRPr="00476C67">
        <w:rPr>
          <w:rFonts w:asciiTheme="minorHAnsi" w:hAnsiTheme="minorHAnsi" w:cstheme="minorHAnsi"/>
          <w:sz w:val="24"/>
          <w:szCs w:val="24"/>
        </w:rPr>
        <w:t xml:space="preserve"> </w:t>
      </w:r>
      <w:r w:rsidR="00C0643D" w:rsidRPr="00476C67">
        <w:rPr>
          <w:rFonts w:asciiTheme="minorHAnsi" w:hAnsiTheme="minorHAnsi" w:cstheme="minorHAnsi"/>
          <w:bCs/>
          <w:sz w:val="24"/>
          <w:szCs w:val="24"/>
        </w:rPr>
        <w:t>w oparciu o Umowę Operacyjną</w:t>
      </w:r>
      <w:r w:rsidR="00775986" w:rsidRPr="00476C67">
        <w:rPr>
          <w:rFonts w:asciiTheme="minorHAnsi" w:hAnsiTheme="minorHAnsi" w:cstheme="minorHAnsi"/>
          <w:bCs/>
          <w:sz w:val="24"/>
          <w:szCs w:val="24"/>
        </w:rPr>
        <w:t xml:space="preserve"> określoną w § 1 ust. 2</w:t>
      </w:r>
      <w:r w:rsidR="0006540F" w:rsidRPr="00476C67">
        <w:rPr>
          <w:rFonts w:asciiTheme="minorHAnsi" w:hAnsiTheme="minorHAnsi" w:cstheme="minorHAnsi"/>
          <w:bCs/>
          <w:sz w:val="24"/>
          <w:szCs w:val="24"/>
        </w:rPr>
        <w:t xml:space="preserve"> lit</w:t>
      </w:r>
      <w:r w:rsidR="007628CF" w:rsidRPr="00476C67">
        <w:rPr>
          <w:rFonts w:asciiTheme="minorHAnsi" w:hAnsiTheme="minorHAnsi" w:cstheme="minorHAnsi"/>
          <w:bCs/>
          <w:sz w:val="24"/>
          <w:szCs w:val="24"/>
        </w:rPr>
        <w:t>.</w:t>
      </w:r>
      <w:r w:rsidR="0006540F" w:rsidRPr="00476C67">
        <w:rPr>
          <w:rFonts w:asciiTheme="minorHAnsi" w:hAnsiTheme="minorHAnsi" w:cstheme="minorHAnsi"/>
          <w:bCs/>
          <w:sz w:val="24"/>
          <w:szCs w:val="24"/>
        </w:rPr>
        <w:t xml:space="preserve"> b</w:t>
      </w:r>
      <w:r w:rsidR="00CB1545" w:rsidRPr="00476C67">
        <w:rPr>
          <w:rFonts w:asciiTheme="minorHAnsi" w:hAnsiTheme="minorHAnsi" w:cstheme="minorHAnsi"/>
          <w:bCs/>
          <w:sz w:val="24"/>
          <w:szCs w:val="24"/>
        </w:rPr>
        <w:t>),</w:t>
      </w:r>
      <w:r w:rsidR="0020216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</w:t>
      </w:r>
      <w:r w:rsidR="00C0643D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w pełni je akceptuje i zobow</w:t>
      </w:r>
      <w:r w:rsidR="0077598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iązuje się ściśle przestrzegać</w:t>
      </w:r>
      <w:r w:rsidR="00CB1545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. </w:t>
      </w:r>
      <w:r w:rsidR="00C0643D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Działania wbrew Regulaminowi mogą stanowić podstawę do wypowiedzenia niniejszej umowy</w:t>
      </w:r>
      <w:r w:rsidR="00CB6ACE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</w:t>
      </w:r>
      <w:r w:rsidR="0055037A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br/>
      </w:r>
      <w:r w:rsidR="00CB1545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w przypadkach określonych w Umowie.</w:t>
      </w:r>
      <w:r w:rsidR="00C0643D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Decyzja w tym zakresie należy do </w:t>
      </w:r>
      <w:r w:rsidR="008C1B82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Pośrednika Finansowego</w:t>
      </w:r>
      <w:r w:rsidR="007A17FC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.</w:t>
      </w:r>
    </w:p>
    <w:p w14:paraId="5175E4F7" w14:textId="03429D3F" w:rsidR="009E0F83" w:rsidRPr="00476C67" w:rsidRDefault="001D66F7" w:rsidP="00476C67">
      <w:pPr>
        <w:pStyle w:val="Akapitzlist"/>
        <w:numPr>
          <w:ilvl w:val="0"/>
          <w:numId w:val="21"/>
        </w:numPr>
        <w:spacing w:after="120"/>
        <w:ind w:left="425" w:hanging="425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476C67">
        <w:rPr>
          <w:rFonts w:asciiTheme="minorHAnsi" w:hAnsiTheme="minorHAnsi" w:cstheme="minorHAnsi"/>
          <w:sz w:val="24"/>
          <w:szCs w:val="24"/>
        </w:rPr>
        <w:t xml:space="preserve">Wszelkie definicje zawarte w niniejszej Umowie powinny być interpretowane w taki sam sposób w jaki </w:t>
      </w:r>
      <w:r w:rsidR="004C262A" w:rsidRPr="00476C67">
        <w:rPr>
          <w:rFonts w:asciiTheme="minorHAnsi" w:hAnsiTheme="minorHAnsi" w:cstheme="minorHAnsi"/>
          <w:sz w:val="24"/>
          <w:szCs w:val="24"/>
        </w:rPr>
        <w:t xml:space="preserve">są </w:t>
      </w:r>
      <w:r w:rsidRPr="00476C67">
        <w:rPr>
          <w:rFonts w:asciiTheme="minorHAnsi" w:hAnsiTheme="minorHAnsi" w:cstheme="minorHAnsi"/>
          <w:sz w:val="24"/>
          <w:szCs w:val="24"/>
        </w:rPr>
        <w:t>one zdefiniowane w</w:t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</w:t>
      </w:r>
      <w:r w:rsidRPr="00476C67">
        <w:rPr>
          <w:rFonts w:asciiTheme="minorHAnsi" w:hAnsiTheme="minorHAnsi" w:cstheme="minorHAnsi"/>
          <w:sz w:val="24"/>
          <w:szCs w:val="24"/>
        </w:rPr>
        <w:t>Regulaminie</w:t>
      </w:r>
      <w:r w:rsidR="00C0643D" w:rsidRPr="00476C67">
        <w:rPr>
          <w:rFonts w:asciiTheme="minorHAnsi" w:hAnsiTheme="minorHAnsi" w:cstheme="minorHAnsi"/>
          <w:sz w:val="24"/>
          <w:szCs w:val="24"/>
        </w:rPr>
        <w:t xml:space="preserve"> </w:t>
      </w:r>
      <w:r w:rsidRPr="00476C67">
        <w:rPr>
          <w:rFonts w:asciiTheme="minorHAnsi" w:hAnsiTheme="minorHAnsi" w:cstheme="minorHAnsi"/>
          <w:sz w:val="24"/>
          <w:szCs w:val="24"/>
        </w:rPr>
        <w:t>Pożyc</w:t>
      </w:r>
      <w:r w:rsidR="00BE16F2" w:rsidRPr="00476C67">
        <w:rPr>
          <w:rFonts w:asciiTheme="minorHAnsi" w:hAnsiTheme="minorHAnsi" w:cstheme="minorHAnsi"/>
          <w:sz w:val="24"/>
          <w:szCs w:val="24"/>
        </w:rPr>
        <w:t>zki</w:t>
      </w:r>
      <w:r w:rsidRPr="00476C67">
        <w:rPr>
          <w:rFonts w:asciiTheme="minorHAnsi" w:hAnsiTheme="minorHAnsi" w:cstheme="minorHAnsi"/>
          <w:sz w:val="24"/>
          <w:szCs w:val="24"/>
        </w:rPr>
        <w:t xml:space="preserve"> </w:t>
      </w:r>
      <w:r w:rsidR="0055037A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Regionalnej dla MŚP</w:t>
      </w:r>
      <w:r w:rsidR="00775986" w:rsidRPr="00476C67">
        <w:rPr>
          <w:rFonts w:asciiTheme="minorHAnsi" w:hAnsiTheme="minorHAnsi" w:cstheme="minorHAnsi"/>
          <w:sz w:val="24"/>
          <w:szCs w:val="24"/>
        </w:rPr>
        <w:t>.</w:t>
      </w:r>
      <w:r w:rsidRPr="00476C6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B54D3D" w14:textId="7203D348" w:rsidR="008E141D" w:rsidRPr="00476C67" w:rsidRDefault="007E09A8" w:rsidP="00476C67">
      <w:pPr>
        <w:widowControl w:val="0"/>
        <w:spacing w:after="120"/>
        <w:ind w:right="23"/>
        <w:jc w:val="center"/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>§ 16</w:t>
      </w:r>
    </w:p>
    <w:p w14:paraId="5860EF0E" w14:textId="016D87EF" w:rsidR="00931B58" w:rsidRPr="00476C67" w:rsidRDefault="00C0643D" w:rsidP="00312A9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56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w</w:t>
      </w:r>
      <w:r w:rsidR="00931B58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ygaśnięcia lub rozwiązania Umów, o których</w:t>
      </w:r>
      <w:r w:rsidR="00775986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mowa w § 1 ust. 2</w:t>
      </w:r>
      <w:r w:rsidR="00931B58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lit</w:t>
      </w:r>
      <w:r w:rsidR="007628C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931B58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b) oraz lit. c), wszystkie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prawa i obowiązki</w:t>
      </w:r>
      <w:r w:rsidR="00931B58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Konsorcjum wynikające z tytułu niniejszej Umowy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przechodzą</w:t>
      </w:r>
      <w:r w:rsidR="00277B81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, odpowiednio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</w:t>
      </w:r>
      <w:r w:rsidR="00931B58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5037A" w:rsidRPr="00476C67">
        <w:rPr>
          <w:rFonts w:asciiTheme="minorHAnsi" w:hAnsiTheme="minorHAnsi" w:cstheme="minorHAnsi"/>
          <w:sz w:val="24"/>
          <w:szCs w:val="24"/>
        </w:rPr>
        <w:t>Podmiot Zarządzający</w:t>
      </w:r>
      <w:r w:rsidR="00931B58" w:rsidRPr="00476C67">
        <w:rPr>
          <w:rFonts w:asciiTheme="minorHAnsi" w:hAnsiTheme="minorHAnsi" w:cstheme="minorHAnsi"/>
          <w:sz w:val="24"/>
          <w:szCs w:val="24"/>
        </w:rPr>
        <w:t xml:space="preserve">, </w:t>
      </w:r>
      <w:r w:rsidR="00B1617A" w:rsidRPr="00476C67">
        <w:rPr>
          <w:rFonts w:asciiTheme="minorHAnsi" w:hAnsiTheme="minorHAnsi" w:cstheme="minorHAnsi"/>
          <w:sz w:val="24"/>
          <w:szCs w:val="24"/>
        </w:rPr>
        <w:t xml:space="preserve">Województwo Warmińsko-Mazurskie </w:t>
      </w:r>
      <w:r w:rsidR="00931B58" w:rsidRPr="00476C67">
        <w:rPr>
          <w:rFonts w:asciiTheme="minorHAnsi" w:hAnsiTheme="minorHAnsi" w:cstheme="minorHAnsi"/>
          <w:sz w:val="24"/>
          <w:szCs w:val="24"/>
        </w:rPr>
        <w:t xml:space="preserve">lub inny podmiot </w:t>
      </w:r>
      <w:r w:rsidR="00277B81" w:rsidRPr="00476C67">
        <w:rPr>
          <w:rFonts w:asciiTheme="minorHAnsi" w:hAnsiTheme="minorHAnsi" w:cstheme="minorHAnsi"/>
          <w:sz w:val="24"/>
          <w:szCs w:val="24"/>
        </w:rPr>
        <w:t xml:space="preserve">wskazany przez </w:t>
      </w:r>
      <w:r w:rsidR="00B1617A" w:rsidRPr="00476C67">
        <w:rPr>
          <w:rFonts w:asciiTheme="minorHAnsi" w:hAnsiTheme="minorHAnsi" w:cstheme="minorHAnsi"/>
          <w:sz w:val="24"/>
          <w:szCs w:val="24"/>
        </w:rPr>
        <w:t>Podmiot Zarządzający</w:t>
      </w:r>
      <w:r w:rsidR="00484B7D" w:rsidRPr="00476C67">
        <w:rPr>
          <w:rFonts w:asciiTheme="minorHAnsi" w:hAnsiTheme="minorHAnsi" w:cstheme="minorHAnsi"/>
          <w:sz w:val="24"/>
          <w:szCs w:val="24"/>
        </w:rPr>
        <w:t xml:space="preserve"> lub</w:t>
      </w:r>
      <w:r w:rsidR="00B1617A" w:rsidRPr="00476C67">
        <w:rPr>
          <w:rFonts w:asciiTheme="minorHAnsi" w:hAnsiTheme="minorHAnsi" w:cstheme="minorHAnsi"/>
          <w:sz w:val="24"/>
          <w:szCs w:val="24"/>
        </w:rPr>
        <w:t xml:space="preserve"> Województwo Warmińsko-Mazurskie</w:t>
      </w:r>
      <w:r w:rsidR="00B27ECC" w:rsidRPr="00476C67">
        <w:rPr>
          <w:rFonts w:asciiTheme="minorHAnsi" w:hAnsiTheme="minorHAnsi" w:cstheme="minorHAnsi"/>
          <w:sz w:val="24"/>
          <w:szCs w:val="24"/>
        </w:rPr>
        <w:t>.</w:t>
      </w:r>
    </w:p>
    <w:p w14:paraId="67571214" w14:textId="1F376F4D" w:rsidR="00CB1545" w:rsidRPr="00476C67" w:rsidRDefault="00C0643D" w:rsidP="00476C6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sytuacji wystąpienia </w:t>
      </w:r>
      <w:r w:rsidR="0044061F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okoliczności,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 </w:t>
      </w:r>
      <w:r w:rsidR="00CB1545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których mowa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ust. </w:t>
      </w:r>
      <w:r w:rsidR="00CB1545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1 Beneficjent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zostanie </w:t>
      </w:r>
      <w:r w:rsidR="001F43C1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 tym fakcie niezwłocznie </w:t>
      </w:r>
      <w:r w:rsidR="00CB1545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poinformowany na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piśmie.</w:t>
      </w:r>
    </w:p>
    <w:p w14:paraId="6C45C8BB" w14:textId="25EBEA1C" w:rsidR="008E141D" w:rsidRPr="00476C67" w:rsidRDefault="00DB5D53" w:rsidP="00476C67">
      <w:pPr>
        <w:spacing w:after="120"/>
        <w:jc w:val="center"/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>§ 17</w:t>
      </w:r>
    </w:p>
    <w:p w14:paraId="4C32ABAA" w14:textId="77777777" w:rsidR="00A53B36" w:rsidRPr="00476C67" w:rsidRDefault="00A53B36" w:rsidP="00D454E0">
      <w:pPr>
        <w:pStyle w:val="Teksttreci0"/>
        <w:numPr>
          <w:ilvl w:val="0"/>
          <w:numId w:val="24"/>
        </w:numPr>
        <w:shd w:val="clear" w:color="auto" w:fill="auto"/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hAnsiTheme="minorHAnsi" w:cstheme="minorHAnsi"/>
          <w:sz w:val="24"/>
          <w:szCs w:val="24"/>
        </w:rPr>
        <w:t>Wszelkie spory związane z realizacją niniejszej umowy Strony będą starały się rozwiązać polubownie.</w:t>
      </w:r>
    </w:p>
    <w:p w14:paraId="6367421B" w14:textId="3B6EE3C4" w:rsidR="00852DF4" w:rsidRPr="00476C67" w:rsidRDefault="00A53B36" w:rsidP="00476C67">
      <w:pPr>
        <w:pStyle w:val="Teksttreci0"/>
        <w:numPr>
          <w:ilvl w:val="0"/>
          <w:numId w:val="24"/>
        </w:numPr>
        <w:shd w:val="clear" w:color="auto" w:fill="auto"/>
        <w:tabs>
          <w:tab w:val="left" w:pos="426"/>
          <w:tab w:val="left" w:pos="9072"/>
        </w:tabs>
        <w:spacing w:after="120" w:line="276" w:lineRule="auto"/>
        <w:ind w:left="425" w:hanging="425"/>
        <w:rPr>
          <w:rFonts w:asciiTheme="minorHAnsi" w:hAnsiTheme="minorHAnsi" w:cstheme="minorHAnsi"/>
          <w:sz w:val="24"/>
          <w:szCs w:val="24"/>
        </w:rPr>
      </w:pP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W przypadku braku porozumienia spory będą rozstrzygane przez sąd powszechny właściwy wg miejsca siedziby Pośrednika Finansowego. </w:t>
      </w:r>
    </w:p>
    <w:p w14:paraId="03816B94" w14:textId="4E0CC535" w:rsidR="00C0643D" w:rsidRPr="00476C67" w:rsidRDefault="00DB5D53" w:rsidP="00476C67">
      <w:pPr>
        <w:widowControl w:val="0"/>
        <w:spacing w:after="120"/>
        <w:ind w:right="23"/>
        <w:jc w:val="center"/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>§ 18</w:t>
      </w:r>
    </w:p>
    <w:p w14:paraId="57E16429" w14:textId="77777777" w:rsidR="00476C67" w:rsidRDefault="00C0643D" w:rsidP="00476C67">
      <w:pPr>
        <w:widowControl w:val="0"/>
        <w:spacing w:after="0"/>
        <w:ind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Wszelkie zmiany warunków </w:t>
      </w:r>
      <w:r w:rsidR="00C1592B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niniejszej </w:t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Umowy wymagają formy pisemnej, zaakceptowanej przez obie Strony Umowy i Poręczycieli pod rygorem jej nieważności.</w:t>
      </w:r>
    </w:p>
    <w:p w14:paraId="5CC96252" w14:textId="7CCC5FFE" w:rsidR="00775986" w:rsidRPr="00476C67" w:rsidRDefault="00775986" w:rsidP="00476C67">
      <w:pPr>
        <w:widowControl w:val="0"/>
        <w:spacing w:after="120"/>
        <w:ind w:right="23"/>
        <w:jc w:val="center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 xml:space="preserve">§ </w:t>
      </w:r>
      <w:r w:rsidR="00DB5D53"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>19</w:t>
      </w:r>
    </w:p>
    <w:p w14:paraId="34CDD695" w14:textId="77777777" w:rsidR="00775986" w:rsidRPr="00476C67" w:rsidRDefault="00775986" w:rsidP="00312A9A">
      <w:pPr>
        <w:widowControl w:val="0"/>
        <w:spacing w:after="0"/>
        <w:ind w:right="23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Następujące Załączniki do niniejszej Umowy stanowią jej integralną cześć:</w:t>
      </w:r>
    </w:p>
    <w:p w14:paraId="57ADD018" w14:textId="77777777" w:rsidR="00775986" w:rsidRPr="00476C67" w:rsidRDefault="00775986" w:rsidP="00D454E0">
      <w:pPr>
        <w:pStyle w:val="Akapitzlist"/>
        <w:widowControl w:val="0"/>
        <w:numPr>
          <w:ilvl w:val="1"/>
          <w:numId w:val="26"/>
        </w:numPr>
        <w:spacing w:after="0"/>
        <w:ind w:left="426" w:right="23" w:firstLine="0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Załącznik nr 1 – Wniosek o wypłatę pożyczki;</w:t>
      </w:r>
    </w:p>
    <w:p w14:paraId="42150AE0" w14:textId="77777777" w:rsidR="00775986" w:rsidRPr="00476C67" w:rsidRDefault="00775986" w:rsidP="00D454E0">
      <w:pPr>
        <w:pStyle w:val="Akapitzlist"/>
        <w:widowControl w:val="0"/>
        <w:numPr>
          <w:ilvl w:val="1"/>
          <w:numId w:val="26"/>
        </w:numPr>
        <w:spacing w:after="0"/>
        <w:ind w:left="426" w:right="23" w:firstLine="0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Załącznik nr 2 – Harmonogram spłat</w:t>
      </w:r>
      <w:r w:rsidR="003D139A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pożyczki</w:t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;</w:t>
      </w:r>
    </w:p>
    <w:p w14:paraId="3C4F0B44" w14:textId="77777777" w:rsidR="00775986" w:rsidRPr="00476C67" w:rsidRDefault="00775986" w:rsidP="00D454E0">
      <w:pPr>
        <w:pStyle w:val="Akapitzlist"/>
        <w:widowControl w:val="0"/>
        <w:numPr>
          <w:ilvl w:val="1"/>
          <w:numId w:val="26"/>
        </w:numPr>
        <w:spacing w:after="0"/>
        <w:ind w:left="426" w:right="23" w:firstLine="0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Załącznik nr 3 – Formularz rozliczenia pożyczki;</w:t>
      </w:r>
    </w:p>
    <w:p w14:paraId="3F700C04" w14:textId="2F6A204D" w:rsidR="007E09A8" w:rsidRPr="00476C67" w:rsidRDefault="0006540F" w:rsidP="00D454E0">
      <w:pPr>
        <w:pStyle w:val="Akapitzlist"/>
        <w:widowControl w:val="0"/>
        <w:numPr>
          <w:ilvl w:val="1"/>
          <w:numId w:val="26"/>
        </w:numPr>
        <w:spacing w:after="0"/>
        <w:ind w:left="426" w:right="23" w:firstLine="0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Załącznik nr 4 – Karta</w:t>
      </w:r>
      <w:r w:rsidR="007E09A8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Produktu Pożyczka </w:t>
      </w:r>
      <w:r w:rsidR="0064574D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Regionalna dla MŚP</w:t>
      </w:r>
      <w:r w:rsidR="007E09A8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;</w:t>
      </w:r>
    </w:p>
    <w:p w14:paraId="0EDAE349" w14:textId="326EAB84" w:rsidR="00BE1AA2" w:rsidRPr="00476C67" w:rsidRDefault="00046521" w:rsidP="00476C67">
      <w:pPr>
        <w:pStyle w:val="Akapitzlist"/>
        <w:widowControl w:val="0"/>
        <w:numPr>
          <w:ilvl w:val="1"/>
          <w:numId w:val="26"/>
        </w:numPr>
        <w:spacing w:after="120"/>
        <w:ind w:left="709" w:right="23" w:hanging="284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lastRenderedPageBreak/>
        <w:t>Załącznik nr 5 – Oświadczenie Odbiorcy Ostatecznego dotyczące przetwarzania       danych osobowych;</w:t>
      </w:r>
    </w:p>
    <w:p w14:paraId="69395A01" w14:textId="451EEC43" w:rsidR="00C0643D" w:rsidRPr="00476C67" w:rsidRDefault="00DB5D53" w:rsidP="00476C67">
      <w:pPr>
        <w:widowControl w:val="0"/>
        <w:spacing w:after="120"/>
        <w:ind w:right="23"/>
        <w:jc w:val="center"/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>§ 20</w:t>
      </w:r>
    </w:p>
    <w:p w14:paraId="7E2C6A3E" w14:textId="694114D2" w:rsidR="00956204" w:rsidRPr="00476C67" w:rsidRDefault="00C0643D" w:rsidP="00476C67">
      <w:pPr>
        <w:widowControl w:val="0"/>
        <w:tabs>
          <w:tab w:val="left" w:pos="0"/>
        </w:tabs>
        <w:spacing w:after="120"/>
        <w:ind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Umowę sporządzono w 2</w:t>
      </w:r>
      <w:r w:rsidR="00B92D1B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jednobrzmiących</w:t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egzemplarzach, po jednym dla</w:t>
      </w:r>
      <w:r w:rsidR="007A17FC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</w:t>
      </w:r>
      <w:r w:rsidR="008C1B82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Pośrednika Finansowego</w:t>
      </w:r>
      <w:r w:rsidR="00B92D1B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</w:t>
      </w:r>
      <w:r w:rsidR="00A95C50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i </w:t>
      </w:r>
      <w:r w:rsidR="00A95C50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Ostatecznego Odbiorcy</w:t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.</w:t>
      </w:r>
    </w:p>
    <w:p w14:paraId="5698256B" w14:textId="5C46B242" w:rsidR="00C0643D" w:rsidRPr="00476C67" w:rsidRDefault="00DB5D53" w:rsidP="00476C67">
      <w:pPr>
        <w:widowControl w:val="0"/>
        <w:spacing w:after="120"/>
        <w:ind w:right="23"/>
        <w:jc w:val="center"/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>§ 21</w:t>
      </w:r>
    </w:p>
    <w:p w14:paraId="2D9B94E4" w14:textId="0BAF1BD6" w:rsidR="002824CF" w:rsidRPr="00476C67" w:rsidRDefault="00C0643D" w:rsidP="00312A9A">
      <w:pPr>
        <w:widowControl w:val="0"/>
        <w:spacing w:after="0"/>
        <w:ind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Każda ze Stron oświadcza, iż </w:t>
      </w:r>
      <w:r w:rsidR="00F46688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zapoznała się z treścią niniejszej </w:t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Umowę, w pełni ją rozumie </w:t>
      </w:r>
      <w:r w:rsidR="001F43C1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br/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i akceptuje, na dowód czego składa poniżej własnoręcznie swoje podpisy i pieczęcie.</w:t>
      </w:r>
    </w:p>
    <w:p w14:paraId="44ABA959" w14:textId="77777777" w:rsidR="00C0643D" w:rsidRPr="00476C67" w:rsidRDefault="00C0643D" w:rsidP="00312A9A">
      <w:pPr>
        <w:widowControl w:val="0"/>
        <w:spacing w:after="0"/>
        <w:ind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</w:p>
    <w:p w14:paraId="088C8FDB" w14:textId="1096B636" w:rsidR="00C0643D" w:rsidRPr="00476C67" w:rsidRDefault="00A95C50" w:rsidP="00312A9A">
      <w:pPr>
        <w:widowControl w:val="0"/>
        <w:spacing w:after="0"/>
        <w:ind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  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Ostateczny Odbiorca</w:t>
      </w:r>
      <w:r w:rsidR="00C0643D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:</w:t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             </w:t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ab/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ab/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ab/>
        <w:t xml:space="preserve">     </w:t>
      </w:r>
      <w:r w:rsidR="00C979AE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  </w:t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  </w:t>
      </w:r>
      <w:r w:rsidR="008C1B82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Pośrednik Finansowy</w:t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</w:t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ab/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ab/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ab/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ab/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ab/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ab/>
        <w:t xml:space="preserve">                                 </w:t>
      </w:r>
      <w:r w:rsidR="00C979AE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 </w:t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działający</w:t>
      </w:r>
      <w:r w:rsidR="002824CF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w imieniu Konsorcjum</w:t>
      </w:r>
      <w:r w:rsidR="00C0643D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:</w:t>
      </w:r>
    </w:p>
    <w:p w14:paraId="137773D7" w14:textId="77777777" w:rsidR="00C0643D" w:rsidRDefault="00C0643D" w:rsidP="00312A9A">
      <w:pPr>
        <w:widowControl w:val="0"/>
        <w:spacing w:after="0"/>
        <w:ind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</w:p>
    <w:p w14:paraId="00D8E6B3" w14:textId="77777777" w:rsidR="008F7613" w:rsidRDefault="008F7613" w:rsidP="00312A9A">
      <w:pPr>
        <w:widowControl w:val="0"/>
        <w:spacing w:after="0"/>
        <w:ind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</w:p>
    <w:p w14:paraId="1C171388" w14:textId="77777777" w:rsidR="008F7613" w:rsidRPr="00476C67" w:rsidRDefault="008F7613" w:rsidP="00312A9A">
      <w:pPr>
        <w:widowControl w:val="0"/>
        <w:spacing w:after="0"/>
        <w:ind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</w:p>
    <w:p w14:paraId="4028087A" w14:textId="77777777" w:rsidR="00C0643D" w:rsidRPr="00476C67" w:rsidRDefault="00C0643D" w:rsidP="00312A9A">
      <w:pPr>
        <w:widowControl w:val="0"/>
        <w:spacing w:after="0"/>
        <w:ind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</w:p>
    <w:p w14:paraId="5ADA04F3" w14:textId="77777777" w:rsidR="00C0643D" w:rsidRPr="00476C67" w:rsidRDefault="00C0643D" w:rsidP="00312A9A">
      <w:p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</w:t>
      </w:r>
      <w:r w:rsidR="00E2723A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</w:t>
      </w:r>
      <w:r w:rsidR="00E2723A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E2723A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E2723A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E2723A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       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>...........................................</w:t>
      </w:r>
    </w:p>
    <w:p w14:paraId="78FCD184" w14:textId="4573539E" w:rsidR="00C0643D" w:rsidRPr="00476C67" w:rsidRDefault="00C0643D" w:rsidP="00312A9A">
      <w:pPr>
        <w:spacing w:after="0"/>
        <w:ind w:right="2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</w:t>
      </w:r>
      <w:r w:rsidR="00A504F9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pieczęć i podpis                                                  </w:t>
      </w:r>
      <w:r w:rsidR="00E2723A"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          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pieczęć i podpis</w:t>
      </w:r>
      <w:r w:rsidRPr="00476C67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</w:p>
    <w:p w14:paraId="3D870965" w14:textId="77777777" w:rsidR="00EE54F8" w:rsidRPr="00476C67" w:rsidRDefault="00EE54F8" w:rsidP="00312A9A">
      <w:pPr>
        <w:widowControl w:val="0"/>
        <w:spacing w:after="0"/>
        <w:ind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</w:p>
    <w:p w14:paraId="008044AE" w14:textId="5FFFA263" w:rsidR="00EE54F8" w:rsidRPr="00476C67" w:rsidRDefault="00EE54F8" w:rsidP="00312A9A">
      <w:pPr>
        <w:widowControl w:val="0"/>
        <w:spacing w:after="0"/>
        <w:ind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………………………………………..</w:t>
      </w:r>
    </w:p>
    <w:p w14:paraId="6D0596B0" w14:textId="1371DB2D" w:rsidR="00EE54F8" w:rsidRPr="00476C67" w:rsidRDefault="00EE54F8" w:rsidP="00312A9A">
      <w:pPr>
        <w:widowControl w:val="0"/>
        <w:spacing w:after="0"/>
        <w:ind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data i godzina </w:t>
      </w:r>
      <w:r w:rsidR="00E41501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złożenia </w:t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podpisu</w:t>
      </w:r>
    </w:p>
    <w:p w14:paraId="13A28EF6" w14:textId="77777777" w:rsidR="00EE54F8" w:rsidRPr="00476C67" w:rsidRDefault="00EE54F8" w:rsidP="00312A9A">
      <w:pPr>
        <w:widowControl w:val="0"/>
        <w:spacing w:after="0"/>
        <w:ind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</w:p>
    <w:p w14:paraId="1BA35A44" w14:textId="77777777" w:rsidR="00C0643D" w:rsidRPr="00476C67" w:rsidRDefault="00C0643D" w:rsidP="00312A9A">
      <w:pPr>
        <w:widowControl w:val="0"/>
        <w:spacing w:after="0"/>
        <w:ind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Podpisy Poręczycieli:</w:t>
      </w:r>
    </w:p>
    <w:p w14:paraId="64CAAEE7" w14:textId="77777777" w:rsidR="00C0643D" w:rsidRPr="00476C67" w:rsidRDefault="00C0643D" w:rsidP="00312A9A">
      <w:pPr>
        <w:widowControl w:val="0"/>
        <w:spacing w:after="0"/>
        <w:ind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</w:p>
    <w:p w14:paraId="4EA4C9B4" w14:textId="6F0FE36B" w:rsidR="00C0643D" w:rsidRPr="00476C67" w:rsidRDefault="00C0643D" w:rsidP="00312A9A">
      <w:pPr>
        <w:widowControl w:val="0"/>
        <w:numPr>
          <w:ilvl w:val="1"/>
          <w:numId w:val="16"/>
        </w:numPr>
        <w:tabs>
          <w:tab w:val="num" w:pos="0"/>
          <w:tab w:val="num" w:pos="567"/>
        </w:tabs>
        <w:spacing w:after="0"/>
        <w:ind w:left="567" w:right="23" w:hanging="567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.........................................................</w:t>
      </w:r>
      <w:r w:rsidR="00EE54F8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   ………………………. (data i godzina </w:t>
      </w:r>
      <w:r w:rsidR="00E41501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złożenia </w:t>
      </w:r>
      <w:r w:rsidR="00EE54F8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podpisu)</w:t>
      </w:r>
    </w:p>
    <w:p w14:paraId="22DAECE9" w14:textId="77777777" w:rsidR="00C0643D" w:rsidRPr="00476C67" w:rsidRDefault="00C0643D" w:rsidP="00312A9A">
      <w:pPr>
        <w:widowControl w:val="0"/>
        <w:spacing w:after="0"/>
        <w:ind w:right="23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</w:p>
    <w:p w14:paraId="5B6CD6AF" w14:textId="078B4168" w:rsidR="00EE54F8" w:rsidRPr="00476C67" w:rsidRDefault="00EE54F8" w:rsidP="00EE54F8">
      <w:pPr>
        <w:widowControl w:val="0"/>
        <w:numPr>
          <w:ilvl w:val="1"/>
          <w:numId w:val="16"/>
        </w:numPr>
        <w:tabs>
          <w:tab w:val="num" w:pos="0"/>
          <w:tab w:val="num" w:pos="567"/>
        </w:tabs>
        <w:spacing w:after="0"/>
        <w:ind w:left="567" w:right="23" w:hanging="567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.........................................................    ………………………. (data i godzina </w:t>
      </w:r>
      <w:r w:rsidR="00E41501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złożenia </w:t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podpisu)</w:t>
      </w:r>
    </w:p>
    <w:p w14:paraId="5A1B99CD" w14:textId="77777777" w:rsidR="00C0643D" w:rsidRPr="00476C67" w:rsidRDefault="00C0643D" w:rsidP="00476C67">
      <w:pPr>
        <w:widowControl w:val="0"/>
        <w:spacing w:after="0"/>
        <w:ind w:right="23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</w:p>
    <w:p w14:paraId="6FE840C9" w14:textId="77777777" w:rsidR="00C0643D" w:rsidRPr="00476C67" w:rsidRDefault="00C0643D" w:rsidP="00312A9A">
      <w:pPr>
        <w:widowControl w:val="0"/>
        <w:spacing w:after="0"/>
        <w:ind w:right="23"/>
        <w:jc w:val="center"/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 xml:space="preserve">Oświadczenie </w:t>
      </w:r>
      <w:r w:rsidR="00775986" w:rsidRPr="00476C67"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  <w:t>małżonka Ostatecznego Odbiorcy</w:t>
      </w:r>
    </w:p>
    <w:p w14:paraId="3C0A4DC4" w14:textId="77777777" w:rsidR="00C0643D" w:rsidRPr="00476C67" w:rsidRDefault="00C0643D" w:rsidP="00312A9A">
      <w:pPr>
        <w:widowControl w:val="0"/>
        <w:spacing w:after="0"/>
        <w:ind w:right="23"/>
        <w:jc w:val="center"/>
        <w:rPr>
          <w:rFonts w:asciiTheme="minorHAnsi" w:eastAsia="Times New Roman" w:hAnsiTheme="minorHAnsi" w:cstheme="minorHAnsi"/>
          <w:b/>
          <w:snapToGrid w:val="0"/>
          <w:sz w:val="24"/>
          <w:szCs w:val="24"/>
          <w:lang w:eastAsia="pl-PL"/>
        </w:rPr>
      </w:pPr>
    </w:p>
    <w:p w14:paraId="72561DA9" w14:textId="77777777" w:rsidR="00C0643D" w:rsidRPr="00476C67" w:rsidRDefault="00C0643D" w:rsidP="00312A9A">
      <w:pPr>
        <w:widowControl w:val="0"/>
        <w:spacing w:after="0"/>
        <w:ind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Oświadczam, że zapoznałam</w:t>
      </w:r>
      <w:r w:rsidR="00EA6BB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/em</w:t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się z treścią niniejszej Umowy i wyrażam zgodę na jej podpisanie przez mojego </w:t>
      </w:r>
      <w:r w:rsidR="00EA6BB6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małżonka</w:t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.</w:t>
      </w:r>
    </w:p>
    <w:p w14:paraId="6CBCC4D8" w14:textId="77777777" w:rsidR="00C0643D" w:rsidRPr="00476C67" w:rsidRDefault="00C0643D" w:rsidP="00312A9A">
      <w:pPr>
        <w:widowControl w:val="0"/>
        <w:spacing w:after="0"/>
        <w:ind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</w:p>
    <w:p w14:paraId="20D87467" w14:textId="77777777" w:rsidR="00B27CB9" w:rsidRPr="00476C67" w:rsidRDefault="00C0643D" w:rsidP="00312A9A">
      <w:pPr>
        <w:widowControl w:val="0"/>
        <w:spacing w:after="0"/>
        <w:ind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Czytelny podpis (imię i nazwisko) </w:t>
      </w:r>
      <w:r w:rsidR="003B6E00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ab/>
      </w:r>
      <w:r w:rsidR="003B6E00"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ab/>
      </w: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.............................................................</w:t>
      </w:r>
    </w:p>
    <w:p w14:paraId="4C1B9F36" w14:textId="77777777" w:rsidR="00EE54F8" w:rsidRPr="00476C67" w:rsidRDefault="00EE54F8" w:rsidP="00EE54F8">
      <w:pPr>
        <w:widowControl w:val="0"/>
        <w:spacing w:after="0"/>
        <w:ind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</w:p>
    <w:p w14:paraId="11E54213" w14:textId="77777777" w:rsidR="00EE54F8" w:rsidRPr="00476C67" w:rsidRDefault="00EE54F8" w:rsidP="00EE54F8">
      <w:pPr>
        <w:widowControl w:val="0"/>
        <w:spacing w:after="0"/>
        <w:ind w:left="4253" w:right="23"/>
        <w:jc w:val="both"/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</w:pPr>
      <w:r w:rsidRPr="00476C67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………………………………………..</w:t>
      </w:r>
    </w:p>
    <w:p w14:paraId="6D1FB03F" w14:textId="2A89C119" w:rsidR="00BB18AE" w:rsidRPr="00A504F9" w:rsidRDefault="00EE54F8" w:rsidP="008F0CA8">
      <w:pPr>
        <w:widowControl w:val="0"/>
        <w:spacing w:after="0"/>
        <w:ind w:left="4253" w:right="23"/>
        <w:jc w:val="both"/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pl-PL"/>
        </w:rPr>
      </w:pPr>
      <w:r w:rsidRPr="00E41501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data i godzina </w:t>
      </w:r>
      <w:r w:rsidR="001456C9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złożenia </w:t>
      </w:r>
      <w:r w:rsidRPr="00E41501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podpisu</w:t>
      </w:r>
    </w:p>
    <w:sectPr w:rsidR="00BB18AE" w:rsidRPr="00A504F9" w:rsidSect="00476C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pgSz w:w="11906" w:h="16838"/>
      <w:pgMar w:top="1417" w:right="1417" w:bottom="1276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F11D8" w14:textId="77777777" w:rsidR="00501495" w:rsidRDefault="00501495" w:rsidP="0041793A">
      <w:pPr>
        <w:spacing w:after="0" w:line="240" w:lineRule="auto"/>
      </w:pPr>
      <w:r>
        <w:separator/>
      </w:r>
    </w:p>
  </w:endnote>
  <w:endnote w:type="continuationSeparator" w:id="0">
    <w:p w14:paraId="1940D6CA" w14:textId="77777777" w:rsidR="00501495" w:rsidRDefault="00501495" w:rsidP="0041793A">
      <w:pPr>
        <w:spacing w:after="0" w:line="240" w:lineRule="auto"/>
      </w:pPr>
      <w:r>
        <w:continuationSeparator/>
      </w:r>
    </w:p>
  </w:endnote>
  <w:endnote w:type="continuationNotice" w:id="1">
    <w:p w14:paraId="35943233" w14:textId="77777777" w:rsidR="00501495" w:rsidRDefault="005014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1F5BF" w14:textId="77777777" w:rsidR="00476C67" w:rsidRDefault="00476C6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7725795"/>
      <w:docPartObj>
        <w:docPartGallery w:val="Page Numbers (Bottom of Page)"/>
        <w:docPartUnique/>
      </w:docPartObj>
    </w:sdtPr>
    <w:sdtEndPr/>
    <w:sdtContent>
      <w:p w14:paraId="02B54FD3" w14:textId="22B25837" w:rsidR="00993D80" w:rsidRDefault="00993D80">
        <w:pPr>
          <w:pStyle w:val="Stopka"/>
          <w:jc w:val="center"/>
        </w:pPr>
      </w:p>
      <w:p w14:paraId="0D3E3C03" w14:textId="3233946F" w:rsidR="00993D80" w:rsidRDefault="00993D80">
        <w:pPr>
          <w:pStyle w:val="Stopka"/>
          <w:jc w:val="center"/>
        </w:pPr>
      </w:p>
      <w:p w14:paraId="575DAD08" w14:textId="77777777" w:rsidR="00993D80" w:rsidRDefault="00993D80">
        <w:pPr>
          <w:pStyle w:val="Stopka"/>
          <w:jc w:val="center"/>
        </w:pPr>
      </w:p>
      <w:p w14:paraId="10F735B9" w14:textId="2735CE0F" w:rsidR="00993D80" w:rsidRDefault="00993D80" w:rsidP="00C56A5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F7F">
          <w:rPr>
            <w:noProof/>
          </w:rPr>
          <w:t>16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F9B8A" w14:textId="18F3FD44" w:rsidR="00476C67" w:rsidRDefault="00476C67" w:rsidP="00476C67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347DF4F" wp14:editId="574ED016">
          <wp:extent cx="4562865" cy="515113"/>
          <wp:effectExtent l="0" t="0" r="0" b="0"/>
          <wp:docPr id="12478891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909171" name="Obraz 13639091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2865" cy="515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206F4" w14:textId="77777777" w:rsidR="00501495" w:rsidRDefault="00501495" w:rsidP="0041793A">
      <w:pPr>
        <w:spacing w:after="0" w:line="240" w:lineRule="auto"/>
      </w:pPr>
      <w:r>
        <w:separator/>
      </w:r>
    </w:p>
  </w:footnote>
  <w:footnote w:type="continuationSeparator" w:id="0">
    <w:p w14:paraId="3224E317" w14:textId="77777777" w:rsidR="00501495" w:rsidRDefault="00501495" w:rsidP="0041793A">
      <w:pPr>
        <w:spacing w:after="0" w:line="240" w:lineRule="auto"/>
      </w:pPr>
      <w:r>
        <w:continuationSeparator/>
      </w:r>
    </w:p>
  </w:footnote>
  <w:footnote w:type="continuationNotice" w:id="1">
    <w:p w14:paraId="524B2D0B" w14:textId="77777777" w:rsidR="00501495" w:rsidRDefault="00501495">
      <w:pPr>
        <w:spacing w:after="0" w:line="240" w:lineRule="auto"/>
      </w:pPr>
    </w:p>
  </w:footnote>
  <w:footnote w:id="2">
    <w:p w14:paraId="58A2D680" w14:textId="77777777" w:rsidR="00993D80" w:rsidRPr="009E51B2" w:rsidRDefault="00993D80">
      <w:pPr>
        <w:pStyle w:val="Tekstprzypisudolnego"/>
        <w:rPr>
          <w:rFonts w:ascii="Times New Roman" w:hAnsi="Times New Roman"/>
        </w:rPr>
      </w:pPr>
      <w:r w:rsidRPr="009E51B2">
        <w:rPr>
          <w:rStyle w:val="Odwoanieprzypisudolnego"/>
          <w:rFonts w:ascii="Times New Roman" w:hAnsi="Times New Roman"/>
        </w:rPr>
        <w:footnoteRef/>
      </w:r>
      <w:r w:rsidRPr="009E51B2">
        <w:rPr>
          <w:rFonts w:ascii="Times New Roman" w:hAnsi="Times New Roman"/>
        </w:rPr>
        <w:t xml:space="preserve"> Niepotrzebne skreślić</w:t>
      </w:r>
      <w:r>
        <w:rPr>
          <w:rFonts w:ascii="Times New Roman" w:hAnsi="Times New Roman"/>
        </w:rPr>
        <w:t>.</w:t>
      </w:r>
    </w:p>
  </w:footnote>
  <w:footnote w:id="3">
    <w:p w14:paraId="7A0BD0AD" w14:textId="77777777" w:rsidR="00993D80" w:rsidRPr="006B12C7" w:rsidRDefault="00993D80">
      <w:pPr>
        <w:pStyle w:val="Tekstprzypisudolnego"/>
        <w:rPr>
          <w:color w:val="FFFFFF" w:themeColor="background1"/>
          <w:sz w:val="2"/>
        </w:rPr>
      </w:pPr>
      <w:r w:rsidRPr="006B12C7">
        <w:rPr>
          <w:rStyle w:val="Odwoanieprzypisudolnego"/>
          <w:color w:val="FFFFFF" w:themeColor="background1"/>
          <w:sz w:val="2"/>
        </w:rPr>
        <w:t>*</w:t>
      </w:r>
      <w:r w:rsidRPr="006B12C7">
        <w:rPr>
          <w:color w:val="FFFFFF" w:themeColor="background1"/>
          <w:sz w:val="2"/>
        </w:rPr>
        <w:t xml:space="preserve"> </w:t>
      </w:r>
    </w:p>
  </w:footnote>
  <w:footnote w:id="4">
    <w:p w14:paraId="5A7BDFE1" w14:textId="65D20555" w:rsidR="00993D80" w:rsidRDefault="00993D80" w:rsidP="006C42CB">
      <w:pPr>
        <w:pStyle w:val="Tekstprzypisudolnego"/>
      </w:pPr>
      <w:r w:rsidRPr="008B06BC">
        <w:rPr>
          <w:rStyle w:val="Odwoanieprzypisudolnego"/>
          <w:color w:val="FFFFFF" w:themeColor="background1"/>
        </w:rPr>
        <w:footnoteRef/>
      </w:r>
      <w:r>
        <w:t>* Niepotrzebne skreślić</w:t>
      </w:r>
    </w:p>
  </w:footnote>
  <w:footnote w:id="5">
    <w:p w14:paraId="74B2F935" w14:textId="399DC54B" w:rsidR="00993D80" w:rsidRPr="00503F7F" w:rsidRDefault="00993D80" w:rsidP="006C42CB">
      <w:pPr>
        <w:pStyle w:val="Tekstprzypisudolnego"/>
        <w:rPr>
          <w:color w:val="FF0000"/>
        </w:rPr>
      </w:pPr>
    </w:p>
  </w:footnote>
  <w:footnote w:id="6">
    <w:p w14:paraId="4519333C" w14:textId="67786898" w:rsidR="00993D80" w:rsidRDefault="00993D80">
      <w:pPr>
        <w:pStyle w:val="Tekstprzypisudolnego"/>
      </w:pPr>
      <w:r w:rsidRPr="00EA18E0">
        <w:rPr>
          <w:rStyle w:val="Odwoanieprzypisudolnego"/>
          <w:color w:val="FFFFFF" w:themeColor="background1"/>
        </w:rPr>
        <w:footnoteRef/>
      </w: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6C100" w14:textId="77777777" w:rsidR="00476C67" w:rsidRDefault="00476C6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81FA0" w14:textId="42B844C8" w:rsidR="00993D80" w:rsidRDefault="00993D80" w:rsidP="00D13E1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</w:p>
  <w:p w14:paraId="766DA74C" w14:textId="77777777" w:rsidR="00993D80" w:rsidRDefault="00993D80" w:rsidP="00D13E1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A3C1C" w14:textId="23A68D5C" w:rsidR="00476C67" w:rsidRDefault="00476C67" w:rsidP="00476C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789DAB0" wp14:editId="0E976ABB">
          <wp:extent cx="4565913" cy="551689"/>
          <wp:effectExtent l="0" t="0" r="0" b="1270"/>
          <wp:docPr id="34420650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269654" name="Obraz 13472696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5913" cy="55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45F0"/>
    <w:multiLevelType w:val="singleLevel"/>
    <w:tmpl w:val="EC44A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</w:abstractNum>
  <w:abstractNum w:abstractNumId="1" w15:restartNumberingAfterBreak="0">
    <w:nsid w:val="07DA62EA"/>
    <w:multiLevelType w:val="hybridMultilevel"/>
    <w:tmpl w:val="6DE8B460"/>
    <w:lvl w:ilvl="0" w:tplc="E736C1E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B5D19"/>
    <w:multiLevelType w:val="hybridMultilevel"/>
    <w:tmpl w:val="8F16D5E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075D1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2946E3B"/>
    <w:multiLevelType w:val="hybridMultilevel"/>
    <w:tmpl w:val="05782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3B71"/>
    <w:multiLevelType w:val="hybridMultilevel"/>
    <w:tmpl w:val="17989E68"/>
    <w:lvl w:ilvl="0" w:tplc="5D00529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02A81"/>
    <w:multiLevelType w:val="multilevel"/>
    <w:tmpl w:val="6CD8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1D5687"/>
    <w:multiLevelType w:val="hybridMultilevel"/>
    <w:tmpl w:val="7F56682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B6D4E15"/>
    <w:multiLevelType w:val="hybridMultilevel"/>
    <w:tmpl w:val="D77A261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DA7E92"/>
    <w:multiLevelType w:val="hybridMultilevel"/>
    <w:tmpl w:val="E202FB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E4E52A6"/>
    <w:multiLevelType w:val="hybridMultilevel"/>
    <w:tmpl w:val="2E224730"/>
    <w:lvl w:ilvl="0" w:tplc="8932C9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5445C"/>
    <w:multiLevelType w:val="hybridMultilevel"/>
    <w:tmpl w:val="3E9664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954E51A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B1D3A"/>
    <w:multiLevelType w:val="hybridMultilevel"/>
    <w:tmpl w:val="C4F0A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8563E"/>
    <w:multiLevelType w:val="hybridMultilevel"/>
    <w:tmpl w:val="32E86210"/>
    <w:lvl w:ilvl="0" w:tplc="87007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B1CF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76333F1"/>
    <w:multiLevelType w:val="hybridMultilevel"/>
    <w:tmpl w:val="CFA4866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8C170B"/>
    <w:multiLevelType w:val="hybridMultilevel"/>
    <w:tmpl w:val="0542054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01244"/>
    <w:multiLevelType w:val="hybridMultilevel"/>
    <w:tmpl w:val="C0889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520CA"/>
    <w:multiLevelType w:val="hybridMultilevel"/>
    <w:tmpl w:val="B49AEA58"/>
    <w:lvl w:ilvl="0" w:tplc="F740EAE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3F4587A"/>
    <w:multiLevelType w:val="hybridMultilevel"/>
    <w:tmpl w:val="047C60AE"/>
    <w:lvl w:ilvl="0" w:tplc="9EDC0C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24898"/>
    <w:multiLevelType w:val="hybridMultilevel"/>
    <w:tmpl w:val="896A0F70"/>
    <w:lvl w:ilvl="0" w:tplc="E376D6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4ADEA384">
      <w:start w:val="5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35DF5CF7"/>
    <w:multiLevelType w:val="multilevel"/>
    <w:tmpl w:val="6F8242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9373F89"/>
    <w:multiLevelType w:val="multilevel"/>
    <w:tmpl w:val="DB2EF5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4D38C2"/>
    <w:multiLevelType w:val="hybridMultilevel"/>
    <w:tmpl w:val="889AF716"/>
    <w:lvl w:ilvl="0" w:tplc="D258FD8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190EB85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50395C"/>
    <w:multiLevelType w:val="singleLevel"/>
    <w:tmpl w:val="EC44A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</w:abstractNum>
  <w:abstractNum w:abstractNumId="25" w15:restartNumberingAfterBreak="0">
    <w:nsid w:val="3E37767E"/>
    <w:multiLevelType w:val="hybridMultilevel"/>
    <w:tmpl w:val="2F6EDBB8"/>
    <w:lvl w:ilvl="0" w:tplc="724C4AB6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F460FF2"/>
    <w:multiLevelType w:val="hybridMultilevel"/>
    <w:tmpl w:val="1EFE7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223A1"/>
    <w:multiLevelType w:val="singleLevel"/>
    <w:tmpl w:val="331C3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0"/>
      </w:rPr>
    </w:lvl>
  </w:abstractNum>
  <w:abstractNum w:abstractNumId="28" w15:restartNumberingAfterBreak="0">
    <w:nsid w:val="476406B3"/>
    <w:multiLevelType w:val="hybridMultilevel"/>
    <w:tmpl w:val="41420228"/>
    <w:lvl w:ilvl="0" w:tplc="95DA652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9147D2"/>
    <w:multiLevelType w:val="hybridMultilevel"/>
    <w:tmpl w:val="A2040924"/>
    <w:lvl w:ilvl="0" w:tplc="3ACAD1FE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30554D"/>
    <w:multiLevelType w:val="hybridMultilevel"/>
    <w:tmpl w:val="97CE21EC"/>
    <w:lvl w:ilvl="0" w:tplc="0415000F">
      <w:start w:val="1"/>
      <w:numFmt w:val="decimal"/>
      <w:lvlText w:val="%1."/>
      <w:lvlJc w:val="left"/>
      <w:pPr>
        <w:ind w:left="146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83" w:hanging="360"/>
      </w:pPr>
    </w:lvl>
    <w:lvl w:ilvl="2" w:tplc="0415001B" w:tentative="1">
      <w:start w:val="1"/>
      <w:numFmt w:val="lowerRoman"/>
      <w:lvlText w:val="%3."/>
      <w:lvlJc w:val="right"/>
      <w:pPr>
        <w:ind w:left="2903" w:hanging="180"/>
      </w:pPr>
    </w:lvl>
    <w:lvl w:ilvl="3" w:tplc="0415000F" w:tentative="1">
      <w:start w:val="1"/>
      <w:numFmt w:val="decimal"/>
      <w:lvlText w:val="%4."/>
      <w:lvlJc w:val="left"/>
      <w:pPr>
        <w:ind w:left="3623" w:hanging="360"/>
      </w:pPr>
    </w:lvl>
    <w:lvl w:ilvl="4" w:tplc="04150019" w:tentative="1">
      <w:start w:val="1"/>
      <w:numFmt w:val="lowerLetter"/>
      <w:lvlText w:val="%5."/>
      <w:lvlJc w:val="left"/>
      <w:pPr>
        <w:ind w:left="4343" w:hanging="360"/>
      </w:pPr>
    </w:lvl>
    <w:lvl w:ilvl="5" w:tplc="0415001B" w:tentative="1">
      <w:start w:val="1"/>
      <w:numFmt w:val="lowerRoman"/>
      <w:lvlText w:val="%6."/>
      <w:lvlJc w:val="right"/>
      <w:pPr>
        <w:ind w:left="5063" w:hanging="180"/>
      </w:pPr>
    </w:lvl>
    <w:lvl w:ilvl="6" w:tplc="0415000F" w:tentative="1">
      <w:start w:val="1"/>
      <w:numFmt w:val="decimal"/>
      <w:lvlText w:val="%7."/>
      <w:lvlJc w:val="left"/>
      <w:pPr>
        <w:ind w:left="5783" w:hanging="360"/>
      </w:pPr>
    </w:lvl>
    <w:lvl w:ilvl="7" w:tplc="04150019" w:tentative="1">
      <w:start w:val="1"/>
      <w:numFmt w:val="lowerLetter"/>
      <w:lvlText w:val="%8."/>
      <w:lvlJc w:val="left"/>
      <w:pPr>
        <w:ind w:left="6503" w:hanging="360"/>
      </w:pPr>
    </w:lvl>
    <w:lvl w:ilvl="8" w:tplc="0415001B" w:tentative="1">
      <w:start w:val="1"/>
      <w:numFmt w:val="lowerRoman"/>
      <w:lvlText w:val="%9."/>
      <w:lvlJc w:val="right"/>
      <w:pPr>
        <w:ind w:left="7223" w:hanging="180"/>
      </w:pPr>
    </w:lvl>
  </w:abstractNum>
  <w:abstractNum w:abstractNumId="31" w15:restartNumberingAfterBreak="0">
    <w:nsid w:val="4E433049"/>
    <w:multiLevelType w:val="hybridMultilevel"/>
    <w:tmpl w:val="170EDF4A"/>
    <w:lvl w:ilvl="0" w:tplc="FA3EE57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71CCF"/>
    <w:multiLevelType w:val="hybridMultilevel"/>
    <w:tmpl w:val="3AD0A004"/>
    <w:lvl w:ilvl="0" w:tplc="0415000F">
      <w:start w:val="1"/>
      <w:numFmt w:val="decimal"/>
      <w:lvlText w:val="%1.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3" w15:restartNumberingAfterBreak="0">
    <w:nsid w:val="51AF7AA0"/>
    <w:multiLevelType w:val="hybridMultilevel"/>
    <w:tmpl w:val="3AC27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C026C"/>
    <w:multiLevelType w:val="hybridMultilevel"/>
    <w:tmpl w:val="3C46BB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5A651C"/>
    <w:multiLevelType w:val="hybridMultilevel"/>
    <w:tmpl w:val="62667DC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A08321A"/>
    <w:multiLevelType w:val="hybridMultilevel"/>
    <w:tmpl w:val="5D54C30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C282CFA"/>
    <w:multiLevelType w:val="hybridMultilevel"/>
    <w:tmpl w:val="7F78A7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C446F9F"/>
    <w:multiLevelType w:val="hybridMultilevel"/>
    <w:tmpl w:val="022EE49A"/>
    <w:lvl w:ilvl="0" w:tplc="88FCC6D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8F545D"/>
    <w:multiLevelType w:val="hybridMultilevel"/>
    <w:tmpl w:val="57C458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36F80"/>
    <w:multiLevelType w:val="multilevel"/>
    <w:tmpl w:val="4B80F5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Poziom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6FE50438"/>
    <w:multiLevelType w:val="hybridMultilevel"/>
    <w:tmpl w:val="23F4998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47615D3"/>
    <w:multiLevelType w:val="hybridMultilevel"/>
    <w:tmpl w:val="6E6A6870"/>
    <w:lvl w:ilvl="0" w:tplc="E0A4A044">
      <w:start w:val="1"/>
      <w:numFmt w:val="decimal"/>
      <w:lvlText w:val="%1."/>
      <w:lvlJc w:val="left"/>
      <w:pPr>
        <w:tabs>
          <w:tab w:val="num" w:pos="772"/>
        </w:tabs>
        <w:ind w:left="772" w:hanging="630"/>
      </w:pPr>
      <w:rPr>
        <w:rFonts w:hint="default"/>
        <w:strike w:val="0"/>
      </w:rPr>
    </w:lvl>
    <w:lvl w:ilvl="1" w:tplc="04150019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2" w:tplc="0415001B">
      <w:start w:val="1"/>
      <w:numFmt w:val="lowerLetter"/>
      <w:lvlText w:val="%3."/>
      <w:lvlJc w:val="left"/>
      <w:pPr>
        <w:tabs>
          <w:tab w:val="num" w:pos="1914"/>
        </w:tabs>
        <w:ind w:left="1914" w:hanging="360"/>
      </w:pPr>
      <w:rPr>
        <w:rFonts w:hint="default"/>
      </w:rPr>
    </w:lvl>
    <w:lvl w:ilvl="3" w:tplc="0415000F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43" w15:restartNumberingAfterBreak="0">
    <w:nsid w:val="78C86F0F"/>
    <w:multiLevelType w:val="multilevel"/>
    <w:tmpl w:val="3C32C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7926D2"/>
    <w:multiLevelType w:val="hybridMultilevel"/>
    <w:tmpl w:val="20B2D5D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9C51A6"/>
    <w:multiLevelType w:val="multilevel"/>
    <w:tmpl w:val="30AEC820"/>
    <w:lvl w:ilvl="0">
      <w:start w:val="7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D8F2CA1"/>
    <w:multiLevelType w:val="hybridMultilevel"/>
    <w:tmpl w:val="4502CDA6"/>
    <w:lvl w:ilvl="0" w:tplc="EAC2D7D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20"/>
  </w:num>
  <w:num w:numId="4">
    <w:abstractNumId w:val="43"/>
  </w:num>
  <w:num w:numId="5">
    <w:abstractNumId w:val="22"/>
  </w:num>
  <w:num w:numId="6">
    <w:abstractNumId w:val="36"/>
  </w:num>
  <w:num w:numId="7">
    <w:abstractNumId w:val="35"/>
  </w:num>
  <w:num w:numId="8">
    <w:abstractNumId w:val="8"/>
  </w:num>
  <w:num w:numId="9">
    <w:abstractNumId w:val="27"/>
    <w:lvlOverride w:ilvl="0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</w:num>
  <w:num w:numId="18">
    <w:abstractNumId w:val="12"/>
  </w:num>
  <w:num w:numId="19">
    <w:abstractNumId w:val="0"/>
  </w:num>
  <w:num w:numId="20">
    <w:abstractNumId w:val="18"/>
  </w:num>
  <w:num w:numId="21">
    <w:abstractNumId w:val="17"/>
  </w:num>
  <w:num w:numId="22">
    <w:abstractNumId w:val="25"/>
  </w:num>
  <w:num w:numId="23">
    <w:abstractNumId w:val="10"/>
  </w:num>
  <w:num w:numId="24">
    <w:abstractNumId w:val="32"/>
  </w:num>
  <w:num w:numId="25">
    <w:abstractNumId w:val="28"/>
  </w:num>
  <w:num w:numId="26">
    <w:abstractNumId w:val="26"/>
  </w:num>
  <w:num w:numId="27">
    <w:abstractNumId w:val="40"/>
  </w:num>
  <w:num w:numId="28">
    <w:abstractNumId w:val="16"/>
  </w:num>
  <w:num w:numId="29">
    <w:abstractNumId w:val="4"/>
  </w:num>
  <w:num w:numId="30">
    <w:abstractNumId w:val="34"/>
  </w:num>
  <w:num w:numId="31">
    <w:abstractNumId w:val="46"/>
  </w:num>
  <w:num w:numId="32">
    <w:abstractNumId w:val="7"/>
  </w:num>
  <w:num w:numId="33">
    <w:abstractNumId w:val="31"/>
  </w:num>
  <w:num w:numId="34">
    <w:abstractNumId w:val="5"/>
  </w:num>
  <w:num w:numId="35">
    <w:abstractNumId w:val="13"/>
  </w:num>
  <w:num w:numId="36">
    <w:abstractNumId w:val="33"/>
  </w:num>
  <w:num w:numId="37">
    <w:abstractNumId w:val="38"/>
  </w:num>
  <w:num w:numId="38">
    <w:abstractNumId w:val="30"/>
  </w:num>
  <w:num w:numId="39">
    <w:abstractNumId w:val="9"/>
  </w:num>
  <w:num w:numId="40">
    <w:abstractNumId w:val="37"/>
  </w:num>
  <w:num w:numId="41">
    <w:abstractNumId w:val="21"/>
  </w:num>
  <w:num w:numId="42">
    <w:abstractNumId w:val="15"/>
  </w:num>
  <w:num w:numId="43">
    <w:abstractNumId w:val="1"/>
  </w:num>
  <w:num w:numId="44">
    <w:abstractNumId w:val="24"/>
  </w:num>
  <w:num w:numId="45">
    <w:abstractNumId w:val="45"/>
  </w:num>
  <w:num w:numId="46">
    <w:abstractNumId w:val="39"/>
  </w:num>
  <w:num w:numId="47">
    <w:abstractNumId w:val="29"/>
  </w:num>
  <w:num w:numId="48">
    <w:abstractNumId w:val="1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26"/>
    <w:rsid w:val="00006C04"/>
    <w:rsid w:val="0000759F"/>
    <w:rsid w:val="0001067E"/>
    <w:rsid w:val="00011F59"/>
    <w:rsid w:val="00013ED6"/>
    <w:rsid w:val="00014CE9"/>
    <w:rsid w:val="000151C6"/>
    <w:rsid w:val="00015FE2"/>
    <w:rsid w:val="0002536F"/>
    <w:rsid w:val="0002699C"/>
    <w:rsid w:val="00031004"/>
    <w:rsid w:val="00035288"/>
    <w:rsid w:val="00046521"/>
    <w:rsid w:val="00047401"/>
    <w:rsid w:val="000477C1"/>
    <w:rsid w:val="00055D86"/>
    <w:rsid w:val="00057400"/>
    <w:rsid w:val="00057DBB"/>
    <w:rsid w:val="000605B2"/>
    <w:rsid w:val="00061A31"/>
    <w:rsid w:val="000621BB"/>
    <w:rsid w:val="00062C2B"/>
    <w:rsid w:val="000638D1"/>
    <w:rsid w:val="00063D60"/>
    <w:rsid w:val="0006540F"/>
    <w:rsid w:val="000674CF"/>
    <w:rsid w:val="000700D7"/>
    <w:rsid w:val="00070C3C"/>
    <w:rsid w:val="00071E96"/>
    <w:rsid w:val="00077023"/>
    <w:rsid w:val="0008131D"/>
    <w:rsid w:val="0008352F"/>
    <w:rsid w:val="00083FED"/>
    <w:rsid w:val="00087083"/>
    <w:rsid w:val="0008716D"/>
    <w:rsid w:val="00090A9D"/>
    <w:rsid w:val="000923C5"/>
    <w:rsid w:val="000A2F68"/>
    <w:rsid w:val="000A7858"/>
    <w:rsid w:val="000B001D"/>
    <w:rsid w:val="000B72A9"/>
    <w:rsid w:val="000C3F43"/>
    <w:rsid w:val="000C4488"/>
    <w:rsid w:val="000C74BE"/>
    <w:rsid w:val="000D350F"/>
    <w:rsid w:val="000D4CF8"/>
    <w:rsid w:val="000E3C61"/>
    <w:rsid w:val="000E7837"/>
    <w:rsid w:val="000E7B3A"/>
    <w:rsid w:val="000F1C5C"/>
    <w:rsid w:val="000F5467"/>
    <w:rsid w:val="000F62DD"/>
    <w:rsid w:val="0010420B"/>
    <w:rsid w:val="001055DE"/>
    <w:rsid w:val="00112307"/>
    <w:rsid w:val="00113402"/>
    <w:rsid w:val="00115002"/>
    <w:rsid w:val="00123347"/>
    <w:rsid w:val="00126874"/>
    <w:rsid w:val="00131105"/>
    <w:rsid w:val="0013222D"/>
    <w:rsid w:val="001456C9"/>
    <w:rsid w:val="00150043"/>
    <w:rsid w:val="00154A30"/>
    <w:rsid w:val="00161052"/>
    <w:rsid w:val="00161942"/>
    <w:rsid w:val="00162B23"/>
    <w:rsid w:val="001640ED"/>
    <w:rsid w:val="00164C3B"/>
    <w:rsid w:val="00167FE4"/>
    <w:rsid w:val="0017583A"/>
    <w:rsid w:val="00176AE7"/>
    <w:rsid w:val="0018138D"/>
    <w:rsid w:val="00181749"/>
    <w:rsid w:val="0018344F"/>
    <w:rsid w:val="00195580"/>
    <w:rsid w:val="00197A26"/>
    <w:rsid w:val="001A147E"/>
    <w:rsid w:val="001A523B"/>
    <w:rsid w:val="001A7E7D"/>
    <w:rsid w:val="001B09CF"/>
    <w:rsid w:val="001B0B5E"/>
    <w:rsid w:val="001B23A6"/>
    <w:rsid w:val="001B2950"/>
    <w:rsid w:val="001C3539"/>
    <w:rsid w:val="001C39AC"/>
    <w:rsid w:val="001D025E"/>
    <w:rsid w:val="001D3452"/>
    <w:rsid w:val="001D66F7"/>
    <w:rsid w:val="001E2E9D"/>
    <w:rsid w:val="001E37D7"/>
    <w:rsid w:val="001E7CCD"/>
    <w:rsid w:val="001F0997"/>
    <w:rsid w:val="001F3682"/>
    <w:rsid w:val="001F43C1"/>
    <w:rsid w:val="001F7C3A"/>
    <w:rsid w:val="00202166"/>
    <w:rsid w:val="00202B31"/>
    <w:rsid w:val="00204824"/>
    <w:rsid w:val="00213E90"/>
    <w:rsid w:val="00221F9F"/>
    <w:rsid w:val="002221D3"/>
    <w:rsid w:val="0022595A"/>
    <w:rsid w:val="002317CC"/>
    <w:rsid w:val="002409B1"/>
    <w:rsid w:val="00242A4B"/>
    <w:rsid w:val="00247ACA"/>
    <w:rsid w:val="00253862"/>
    <w:rsid w:val="00256AD0"/>
    <w:rsid w:val="002574A5"/>
    <w:rsid w:val="0026052E"/>
    <w:rsid w:val="00262B4B"/>
    <w:rsid w:val="00263C33"/>
    <w:rsid w:val="0026626A"/>
    <w:rsid w:val="002665C2"/>
    <w:rsid w:val="00273586"/>
    <w:rsid w:val="002744F7"/>
    <w:rsid w:val="00274D82"/>
    <w:rsid w:val="0027731C"/>
    <w:rsid w:val="00277B81"/>
    <w:rsid w:val="002824CF"/>
    <w:rsid w:val="00285EB5"/>
    <w:rsid w:val="00286500"/>
    <w:rsid w:val="00287309"/>
    <w:rsid w:val="0028795C"/>
    <w:rsid w:val="002904EC"/>
    <w:rsid w:val="0029125A"/>
    <w:rsid w:val="00294996"/>
    <w:rsid w:val="00297FA4"/>
    <w:rsid w:val="002A1603"/>
    <w:rsid w:val="002A3FA3"/>
    <w:rsid w:val="002A4CB2"/>
    <w:rsid w:val="002A55E2"/>
    <w:rsid w:val="002A61F4"/>
    <w:rsid w:val="002A7195"/>
    <w:rsid w:val="002B6E82"/>
    <w:rsid w:val="002C0BB7"/>
    <w:rsid w:val="002C2155"/>
    <w:rsid w:val="002C3A29"/>
    <w:rsid w:val="002D0383"/>
    <w:rsid w:val="002D578B"/>
    <w:rsid w:val="002E461C"/>
    <w:rsid w:val="002F17E1"/>
    <w:rsid w:val="002F1DD7"/>
    <w:rsid w:val="002F2F4F"/>
    <w:rsid w:val="002F3AD3"/>
    <w:rsid w:val="002F679F"/>
    <w:rsid w:val="00307DDD"/>
    <w:rsid w:val="00312A9A"/>
    <w:rsid w:val="00313D0F"/>
    <w:rsid w:val="00316152"/>
    <w:rsid w:val="00317282"/>
    <w:rsid w:val="00320116"/>
    <w:rsid w:val="0032265D"/>
    <w:rsid w:val="0032438A"/>
    <w:rsid w:val="0033042A"/>
    <w:rsid w:val="003400EB"/>
    <w:rsid w:val="0034344A"/>
    <w:rsid w:val="00347E24"/>
    <w:rsid w:val="00350B53"/>
    <w:rsid w:val="00360F69"/>
    <w:rsid w:val="00366F66"/>
    <w:rsid w:val="003674C6"/>
    <w:rsid w:val="003716A1"/>
    <w:rsid w:val="003772FC"/>
    <w:rsid w:val="00381DE8"/>
    <w:rsid w:val="0038233D"/>
    <w:rsid w:val="00383A48"/>
    <w:rsid w:val="00390B1C"/>
    <w:rsid w:val="00391E2E"/>
    <w:rsid w:val="003930F4"/>
    <w:rsid w:val="00394331"/>
    <w:rsid w:val="003A0411"/>
    <w:rsid w:val="003A0B4E"/>
    <w:rsid w:val="003A1552"/>
    <w:rsid w:val="003A2583"/>
    <w:rsid w:val="003A2D30"/>
    <w:rsid w:val="003A31FF"/>
    <w:rsid w:val="003A528C"/>
    <w:rsid w:val="003B08FA"/>
    <w:rsid w:val="003B1C63"/>
    <w:rsid w:val="003B3DB0"/>
    <w:rsid w:val="003B6E00"/>
    <w:rsid w:val="003B711E"/>
    <w:rsid w:val="003C2CF9"/>
    <w:rsid w:val="003D0C69"/>
    <w:rsid w:val="003D139A"/>
    <w:rsid w:val="003D2757"/>
    <w:rsid w:val="003D5752"/>
    <w:rsid w:val="003D7026"/>
    <w:rsid w:val="003E4CD0"/>
    <w:rsid w:val="003E76DF"/>
    <w:rsid w:val="003F03AA"/>
    <w:rsid w:val="003F362F"/>
    <w:rsid w:val="003F64C0"/>
    <w:rsid w:val="003F6514"/>
    <w:rsid w:val="00403DF7"/>
    <w:rsid w:val="00407FF4"/>
    <w:rsid w:val="00411D0A"/>
    <w:rsid w:val="00412091"/>
    <w:rsid w:val="00412D1C"/>
    <w:rsid w:val="004155FB"/>
    <w:rsid w:val="0041793A"/>
    <w:rsid w:val="004242C6"/>
    <w:rsid w:val="0043069A"/>
    <w:rsid w:val="00435178"/>
    <w:rsid w:val="00435D9B"/>
    <w:rsid w:val="0043716D"/>
    <w:rsid w:val="0044061F"/>
    <w:rsid w:val="00440B7A"/>
    <w:rsid w:val="0045246B"/>
    <w:rsid w:val="00452874"/>
    <w:rsid w:val="00454821"/>
    <w:rsid w:val="004550DB"/>
    <w:rsid w:val="0045760B"/>
    <w:rsid w:val="00457A52"/>
    <w:rsid w:val="00457F86"/>
    <w:rsid w:val="004605C0"/>
    <w:rsid w:val="00467CF7"/>
    <w:rsid w:val="004721C5"/>
    <w:rsid w:val="00474475"/>
    <w:rsid w:val="00476C67"/>
    <w:rsid w:val="00481D74"/>
    <w:rsid w:val="00484B7D"/>
    <w:rsid w:val="00491D51"/>
    <w:rsid w:val="00494E26"/>
    <w:rsid w:val="00495033"/>
    <w:rsid w:val="004A345E"/>
    <w:rsid w:val="004A3C62"/>
    <w:rsid w:val="004B0392"/>
    <w:rsid w:val="004B4F1C"/>
    <w:rsid w:val="004C0C89"/>
    <w:rsid w:val="004C262A"/>
    <w:rsid w:val="004C4E43"/>
    <w:rsid w:val="004C5621"/>
    <w:rsid w:val="004D1A49"/>
    <w:rsid w:val="004D26AC"/>
    <w:rsid w:val="004D3AF8"/>
    <w:rsid w:val="004D441C"/>
    <w:rsid w:val="004E18CE"/>
    <w:rsid w:val="004E2084"/>
    <w:rsid w:val="004E6390"/>
    <w:rsid w:val="004F2A27"/>
    <w:rsid w:val="004F4AA8"/>
    <w:rsid w:val="004F57C7"/>
    <w:rsid w:val="004F7A77"/>
    <w:rsid w:val="00501495"/>
    <w:rsid w:val="00503F7F"/>
    <w:rsid w:val="0050686B"/>
    <w:rsid w:val="00510091"/>
    <w:rsid w:val="005118DB"/>
    <w:rsid w:val="00515A3E"/>
    <w:rsid w:val="00524D12"/>
    <w:rsid w:val="00533C55"/>
    <w:rsid w:val="005361EF"/>
    <w:rsid w:val="005422D7"/>
    <w:rsid w:val="00550309"/>
    <w:rsid w:val="0055037A"/>
    <w:rsid w:val="00551072"/>
    <w:rsid w:val="00551590"/>
    <w:rsid w:val="00561D7A"/>
    <w:rsid w:val="00561F84"/>
    <w:rsid w:val="0056394A"/>
    <w:rsid w:val="00563B8C"/>
    <w:rsid w:val="00577969"/>
    <w:rsid w:val="005811CD"/>
    <w:rsid w:val="00584342"/>
    <w:rsid w:val="0058473F"/>
    <w:rsid w:val="00586609"/>
    <w:rsid w:val="005867FE"/>
    <w:rsid w:val="005929CA"/>
    <w:rsid w:val="00593DD1"/>
    <w:rsid w:val="00595718"/>
    <w:rsid w:val="00595CFA"/>
    <w:rsid w:val="005A3B44"/>
    <w:rsid w:val="005B00A1"/>
    <w:rsid w:val="005B0FF1"/>
    <w:rsid w:val="005B56B8"/>
    <w:rsid w:val="005B66E7"/>
    <w:rsid w:val="005C2730"/>
    <w:rsid w:val="005C70BE"/>
    <w:rsid w:val="005C7B67"/>
    <w:rsid w:val="005C7C5C"/>
    <w:rsid w:val="005D15BD"/>
    <w:rsid w:val="005D4AD0"/>
    <w:rsid w:val="005F0C20"/>
    <w:rsid w:val="00604B9B"/>
    <w:rsid w:val="00605F98"/>
    <w:rsid w:val="00612A54"/>
    <w:rsid w:val="00617C39"/>
    <w:rsid w:val="0063157E"/>
    <w:rsid w:val="00633317"/>
    <w:rsid w:val="0063597D"/>
    <w:rsid w:val="00642C7F"/>
    <w:rsid w:val="0064574D"/>
    <w:rsid w:val="006504D8"/>
    <w:rsid w:val="00651671"/>
    <w:rsid w:val="00656FAA"/>
    <w:rsid w:val="0065750B"/>
    <w:rsid w:val="00661496"/>
    <w:rsid w:val="00664243"/>
    <w:rsid w:val="00665762"/>
    <w:rsid w:val="00666985"/>
    <w:rsid w:val="00671AFF"/>
    <w:rsid w:val="00672B82"/>
    <w:rsid w:val="00675914"/>
    <w:rsid w:val="00676220"/>
    <w:rsid w:val="00682647"/>
    <w:rsid w:val="00692964"/>
    <w:rsid w:val="00693F3A"/>
    <w:rsid w:val="006973AF"/>
    <w:rsid w:val="006A1830"/>
    <w:rsid w:val="006A3193"/>
    <w:rsid w:val="006B05B2"/>
    <w:rsid w:val="006B12C7"/>
    <w:rsid w:val="006B789D"/>
    <w:rsid w:val="006C11CF"/>
    <w:rsid w:val="006C2901"/>
    <w:rsid w:val="006C42CB"/>
    <w:rsid w:val="006C7515"/>
    <w:rsid w:val="006D26CA"/>
    <w:rsid w:val="006D3714"/>
    <w:rsid w:val="006E2841"/>
    <w:rsid w:val="006E4892"/>
    <w:rsid w:val="006E7649"/>
    <w:rsid w:val="006F6AB7"/>
    <w:rsid w:val="00701E0C"/>
    <w:rsid w:val="00705843"/>
    <w:rsid w:val="007124AA"/>
    <w:rsid w:val="00734093"/>
    <w:rsid w:val="00734809"/>
    <w:rsid w:val="007475F0"/>
    <w:rsid w:val="00751945"/>
    <w:rsid w:val="007536F2"/>
    <w:rsid w:val="00755191"/>
    <w:rsid w:val="00755B50"/>
    <w:rsid w:val="00760CFB"/>
    <w:rsid w:val="00760EE7"/>
    <w:rsid w:val="007628CF"/>
    <w:rsid w:val="00767369"/>
    <w:rsid w:val="0076786D"/>
    <w:rsid w:val="0077477D"/>
    <w:rsid w:val="00775986"/>
    <w:rsid w:val="00777EDF"/>
    <w:rsid w:val="00777F52"/>
    <w:rsid w:val="00785EC1"/>
    <w:rsid w:val="0078786B"/>
    <w:rsid w:val="00792A8F"/>
    <w:rsid w:val="00795F0E"/>
    <w:rsid w:val="007A17FC"/>
    <w:rsid w:val="007A486B"/>
    <w:rsid w:val="007A7F0D"/>
    <w:rsid w:val="007B5762"/>
    <w:rsid w:val="007B6E72"/>
    <w:rsid w:val="007C34E5"/>
    <w:rsid w:val="007C459E"/>
    <w:rsid w:val="007C4E8B"/>
    <w:rsid w:val="007C72ED"/>
    <w:rsid w:val="007D1E2C"/>
    <w:rsid w:val="007D3140"/>
    <w:rsid w:val="007D31D7"/>
    <w:rsid w:val="007D75BF"/>
    <w:rsid w:val="007E09A8"/>
    <w:rsid w:val="007E21F1"/>
    <w:rsid w:val="007E252C"/>
    <w:rsid w:val="007E2CFD"/>
    <w:rsid w:val="007E3039"/>
    <w:rsid w:val="007E4AED"/>
    <w:rsid w:val="007F24A0"/>
    <w:rsid w:val="007F2B65"/>
    <w:rsid w:val="007F4F7F"/>
    <w:rsid w:val="007F7B77"/>
    <w:rsid w:val="00812020"/>
    <w:rsid w:val="008159BC"/>
    <w:rsid w:val="00815E88"/>
    <w:rsid w:val="00817312"/>
    <w:rsid w:val="00822995"/>
    <w:rsid w:val="00826AD9"/>
    <w:rsid w:val="00852DF4"/>
    <w:rsid w:val="00863504"/>
    <w:rsid w:val="00864B59"/>
    <w:rsid w:val="00865806"/>
    <w:rsid w:val="00865F05"/>
    <w:rsid w:val="00870790"/>
    <w:rsid w:val="008773E3"/>
    <w:rsid w:val="00881876"/>
    <w:rsid w:val="008822A5"/>
    <w:rsid w:val="00890ED5"/>
    <w:rsid w:val="008968B8"/>
    <w:rsid w:val="008969D2"/>
    <w:rsid w:val="008A19F6"/>
    <w:rsid w:val="008A3A5B"/>
    <w:rsid w:val="008A4836"/>
    <w:rsid w:val="008B06BC"/>
    <w:rsid w:val="008C1B82"/>
    <w:rsid w:val="008C4537"/>
    <w:rsid w:val="008C5E64"/>
    <w:rsid w:val="008C637D"/>
    <w:rsid w:val="008D08D9"/>
    <w:rsid w:val="008D323D"/>
    <w:rsid w:val="008D507D"/>
    <w:rsid w:val="008E141D"/>
    <w:rsid w:val="008E4505"/>
    <w:rsid w:val="008E6410"/>
    <w:rsid w:val="008E7297"/>
    <w:rsid w:val="008F0CA8"/>
    <w:rsid w:val="008F4D63"/>
    <w:rsid w:val="008F61BF"/>
    <w:rsid w:val="008F6B30"/>
    <w:rsid w:val="008F7613"/>
    <w:rsid w:val="009064D0"/>
    <w:rsid w:val="009064F7"/>
    <w:rsid w:val="00925230"/>
    <w:rsid w:val="009263D7"/>
    <w:rsid w:val="009268C6"/>
    <w:rsid w:val="00926FB0"/>
    <w:rsid w:val="00930111"/>
    <w:rsid w:val="00931B58"/>
    <w:rsid w:val="009336EC"/>
    <w:rsid w:val="00946106"/>
    <w:rsid w:val="00953493"/>
    <w:rsid w:val="00953C35"/>
    <w:rsid w:val="00955A88"/>
    <w:rsid w:val="00956204"/>
    <w:rsid w:val="009603B5"/>
    <w:rsid w:val="009614E4"/>
    <w:rsid w:val="00962D0A"/>
    <w:rsid w:val="00972B4B"/>
    <w:rsid w:val="009743A8"/>
    <w:rsid w:val="00975D78"/>
    <w:rsid w:val="0098147D"/>
    <w:rsid w:val="00983D55"/>
    <w:rsid w:val="00993D80"/>
    <w:rsid w:val="009965C4"/>
    <w:rsid w:val="00997AD8"/>
    <w:rsid w:val="009A1BB7"/>
    <w:rsid w:val="009A2F3F"/>
    <w:rsid w:val="009A7588"/>
    <w:rsid w:val="009B7AC1"/>
    <w:rsid w:val="009C352C"/>
    <w:rsid w:val="009C5085"/>
    <w:rsid w:val="009C587E"/>
    <w:rsid w:val="009D12B1"/>
    <w:rsid w:val="009E0F83"/>
    <w:rsid w:val="009E51B2"/>
    <w:rsid w:val="009F046B"/>
    <w:rsid w:val="00A05B03"/>
    <w:rsid w:val="00A1651B"/>
    <w:rsid w:val="00A209E1"/>
    <w:rsid w:val="00A21015"/>
    <w:rsid w:val="00A22E59"/>
    <w:rsid w:val="00A23BC9"/>
    <w:rsid w:val="00A26971"/>
    <w:rsid w:val="00A32FD1"/>
    <w:rsid w:val="00A402D7"/>
    <w:rsid w:val="00A50018"/>
    <w:rsid w:val="00A504F9"/>
    <w:rsid w:val="00A53B36"/>
    <w:rsid w:val="00A57FF3"/>
    <w:rsid w:val="00A62DA8"/>
    <w:rsid w:val="00A63254"/>
    <w:rsid w:val="00A63CB4"/>
    <w:rsid w:val="00A80521"/>
    <w:rsid w:val="00A836D0"/>
    <w:rsid w:val="00A85662"/>
    <w:rsid w:val="00A868BE"/>
    <w:rsid w:val="00A95B65"/>
    <w:rsid w:val="00A95C50"/>
    <w:rsid w:val="00AA3F07"/>
    <w:rsid w:val="00AA5B0F"/>
    <w:rsid w:val="00AA6B5B"/>
    <w:rsid w:val="00AB1FC9"/>
    <w:rsid w:val="00AB2086"/>
    <w:rsid w:val="00AB362E"/>
    <w:rsid w:val="00AD03C8"/>
    <w:rsid w:val="00AD192C"/>
    <w:rsid w:val="00AD6C5F"/>
    <w:rsid w:val="00AE18BA"/>
    <w:rsid w:val="00AE2967"/>
    <w:rsid w:val="00AE51C0"/>
    <w:rsid w:val="00AE7950"/>
    <w:rsid w:val="00AF60FA"/>
    <w:rsid w:val="00AF6E3F"/>
    <w:rsid w:val="00B01F1F"/>
    <w:rsid w:val="00B03B8B"/>
    <w:rsid w:val="00B109D9"/>
    <w:rsid w:val="00B10CA1"/>
    <w:rsid w:val="00B13926"/>
    <w:rsid w:val="00B15A68"/>
    <w:rsid w:val="00B1617A"/>
    <w:rsid w:val="00B20228"/>
    <w:rsid w:val="00B224FF"/>
    <w:rsid w:val="00B22FF0"/>
    <w:rsid w:val="00B24DB4"/>
    <w:rsid w:val="00B27CB9"/>
    <w:rsid w:val="00B27ECC"/>
    <w:rsid w:val="00B3323B"/>
    <w:rsid w:val="00B33307"/>
    <w:rsid w:val="00B344A7"/>
    <w:rsid w:val="00B36081"/>
    <w:rsid w:val="00B37C32"/>
    <w:rsid w:val="00B44783"/>
    <w:rsid w:val="00B44947"/>
    <w:rsid w:val="00B45BD4"/>
    <w:rsid w:val="00B45D8B"/>
    <w:rsid w:val="00B517DB"/>
    <w:rsid w:val="00B636AE"/>
    <w:rsid w:val="00B64D95"/>
    <w:rsid w:val="00B715C7"/>
    <w:rsid w:val="00B738CA"/>
    <w:rsid w:val="00B7474A"/>
    <w:rsid w:val="00B82065"/>
    <w:rsid w:val="00B85A79"/>
    <w:rsid w:val="00B92D1B"/>
    <w:rsid w:val="00BA303A"/>
    <w:rsid w:val="00BA6F0E"/>
    <w:rsid w:val="00BB18AE"/>
    <w:rsid w:val="00BB1930"/>
    <w:rsid w:val="00BB230C"/>
    <w:rsid w:val="00BB3E70"/>
    <w:rsid w:val="00BB55C8"/>
    <w:rsid w:val="00BB7109"/>
    <w:rsid w:val="00BC1731"/>
    <w:rsid w:val="00BC49A6"/>
    <w:rsid w:val="00BD6D59"/>
    <w:rsid w:val="00BE16F2"/>
    <w:rsid w:val="00BE1AA2"/>
    <w:rsid w:val="00BE41F3"/>
    <w:rsid w:val="00BE461B"/>
    <w:rsid w:val="00BE58B8"/>
    <w:rsid w:val="00BF0C14"/>
    <w:rsid w:val="00C03771"/>
    <w:rsid w:val="00C0643D"/>
    <w:rsid w:val="00C07519"/>
    <w:rsid w:val="00C13E1C"/>
    <w:rsid w:val="00C1592B"/>
    <w:rsid w:val="00C1667C"/>
    <w:rsid w:val="00C179F9"/>
    <w:rsid w:val="00C25CCE"/>
    <w:rsid w:val="00C25D8B"/>
    <w:rsid w:val="00C26596"/>
    <w:rsid w:val="00C374F4"/>
    <w:rsid w:val="00C423C2"/>
    <w:rsid w:val="00C43491"/>
    <w:rsid w:val="00C52282"/>
    <w:rsid w:val="00C54BD6"/>
    <w:rsid w:val="00C5684E"/>
    <w:rsid w:val="00C56A5C"/>
    <w:rsid w:val="00C570D2"/>
    <w:rsid w:val="00C63F0A"/>
    <w:rsid w:val="00C648F2"/>
    <w:rsid w:val="00C65C23"/>
    <w:rsid w:val="00C679B1"/>
    <w:rsid w:val="00C67B51"/>
    <w:rsid w:val="00C82491"/>
    <w:rsid w:val="00C82E9E"/>
    <w:rsid w:val="00C87886"/>
    <w:rsid w:val="00C975A8"/>
    <w:rsid w:val="00C97908"/>
    <w:rsid w:val="00C979AE"/>
    <w:rsid w:val="00CB1545"/>
    <w:rsid w:val="00CB4588"/>
    <w:rsid w:val="00CB6ACE"/>
    <w:rsid w:val="00CC3EDA"/>
    <w:rsid w:val="00CC7162"/>
    <w:rsid w:val="00CD1889"/>
    <w:rsid w:val="00CD2063"/>
    <w:rsid w:val="00CD6834"/>
    <w:rsid w:val="00CE1049"/>
    <w:rsid w:val="00CE29E3"/>
    <w:rsid w:val="00CE2F18"/>
    <w:rsid w:val="00CE66A3"/>
    <w:rsid w:val="00CE7B9B"/>
    <w:rsid w:val="00CF2648"/>
    <w:rsid w:val="00CF6E5F"/>
    <w:rsid w:val="00CF7C8C"/>
    <w:rsid w:val="00D00797"/>
    <w:rsid w:val="00D13E15"/>
    <w:rsid w:val="00D21CAA"/>
    <w:rsid w:val="00D22548"/>
    <w:rsid w:val="00D24919"/>
    <w:rsid w:val="00D27581"/>
    <w:rsid w:val="00D33DBA"/>
    <w:rsid w:val="00D34A4D"/>
    <w:rsid w:val="00D412B9"/>
    <w:rsid w:val="00D43A35"/>
    <w:rsid w:val="00D454E0"/>
    <w:rsid w:val="00D45AEA"/>
    <w:rsid w:val="00D515D6"/>
    <w:rsid w:val="00D5512A"/>
    <w:rsid w:val="00D55A1C"/>
    <w:rsid w:val="00D657DD"/>
    <w:rsid w:val="00D704C9"/>
    <w:rsid w:val="00D74A30"/>
    <w:rsid w:val="00D779A3"/>
    <w:rsid w:val="00D8268C"/>
    <w:rsid w:val="00D86571"/>
    <w:rsid w:val="00DA52F7"/>
    <w:rsid w:val="00DA56BB"/>
    <w:rsid w:val="00DA6A7C"/>
    <w:rsid w:val="00DA6DDC"/>
    <w:rsid w:val="00DA7766"/>
    <w:rsid w:val="00DB028F"/>
    <w:rsid w:val="00DB5D53"/>
    <w:rsid w:val="00DC10A5"/>
    <w:rsid w:val="00DC1753"/>
    <w:rsid w:val="00DC1A2B"/>
    <w:rsid w:val="00DC2C36"/>
    <w:rsid w:val="00DC2CAB"/>
    <w:rsid w:val="00DC2D99"/>
    <w:rsid w:val="00DC308B"/>
    <w:rsid w:val="00DD0530"/>
    <w:rsid w:val="00DD093C"/>
    <w:rsid w:val="00DD0B6C"/>
    <w:rsid w:val="00DD58E6"/>
    <w:rsid w:val="00DD5E4D"/>
    <w:rsid w:val="00DE1042"/>
    <w:rsid w:val="00DE118F"/>
    <w:rsid w:val="00DE50FD"/>
    <w:rsid w:val="00DF25E3"/>
    <w:rsid w:val="00E0032D"/>
    <w:rsid w:val="00E00AA8"/>
    <w:rsid w:val="00E06464"/>
    <w:rsid w:val="00E17F93"/>
    <w:rsid w:val="00E22BFA"/>
    <w:rsid w:val="00E25CD0"/>
    <w:rsid w:val="00E2723A"/>
    <w:rsid w:val="00E27D60"/>
    <w:rsid w:val="00E313EE"/>
    <w:rsid w:val="00E32A61"/>
    <w:rsid w:val="00E341D8"/>
    <w:rsid w:val="00E4104F"/>
    <w:rsid w:val="00E41501"/>
    <w:rsid w:val="00E4489F"/>
    <w:rsid w:val="00E44F4C"/>
    <w:rsid w:val="00E63CDA"/>
    <w:rsid w:val="00E708DE"/>
    <w:rsid w:val="00E72524"/>
    <w:rsid w:val="00E72648"/>
    <w:rsid w:val="00E72A4D"/>
    <w:rsid w:val="00E73297"/>
    <w:rsid w:val="00E817B9"/>
    <w:rsid w:val="00E83DC0"/>
    <w:rsid w:val="00E92FD9"/>
    <w:rsid w:val="00EA0C71"/>
    <w:rsid w:val="00EA18E0"/>
    <w:rsid w:val="00EA48E9"/>
    <w:rsid w:val="00EA64A5"/>
    <w:rsid w:val="00EA6BB6"/>
    <w:rsid w:val="00EB2CF4"/>
    <w:rsid w:val="00EB3617"/>
    <w:rsid w:val="00EB4426"/>
    <w:rsid w:val="00EB7E76"/>
    <w:rsid w:val="00EC0C0B"/>
    <w:rsid w:val="00EC1791"/>
    <w:rsid w:val="00EC23B5"/>
    <w:rsid w:val="00EC392D"/>
    <w:rsid w:val="00ED572A"/>
    <w:rsid w:val="00ED59D8"/>
    <w:rsid w:val="00EE275D"/>
    <w:rsid w:val="00EE54F8"/>
    <w:rsid w:val="00EE5625"/>
    <w:rsid w:val="00EE614B"/>
    <w:rsid w:val="00EF0E76"/>
    <w:rsid w:val="00F04019"/>
    <w:rsid w:val="00F04998"/>
    <w:rsid w:val="00F06052"/>
    <w:rsid w:val="00F06164"/>
    <w:rsid w:val="00F07A83"/>
    <w:rsid w:val="00F102EB"/>
    <w:rsid w:val="00F24C06"/>
    <w:rsid w:val="00F31E4B"/>
    <w:rsid w:val="00F35DCB"/>
    <w:rsid w:val="00F36650"/>
    <w:rsid w:val="00F46019"/>
    <w:rsid w:val="00F46688"/>
    <w:rsid w:val="00F50478"/>
    <w:rsid w:val="00F532DB"/>
    <w:rsid w:val="00F55303"/>
    <w:rsid w:val="00F5566E"/>
    <w:rsid w:val="00F575BD"/>
    <w:rsid w:val="00F62589"/>
    <w:rsid w:val="00F6664C"/>
    <w:rsid w:val="00F66CA3"/>
    <w:rsid w:val="00F737A0"/>
    <w:rsid w:val="00F74ACF"/>
    <w:rsid w:val="00F8406E"/>
    <w:rsid w:val="00F900E3"/>
    <w:rsid w:val="00F9039A"/>
    <w:rsid w:val="00F94EF8"/>
    <w:rsid w:val="00F96251"/>
    <w:rsid w:val="00F97CDC"/>
    <w:rsid w:val="00FA0C7C"/>
    <w:rsid w:val="00FA117F"/>
    <w:rsid w:val="00FA64BF"/>
    <w:rsid w:val="00FA66B3"/>
    <w:rsid w:val="00FB015A"/>
    <w:rsid w:val="00FB0F55"/>
    <w:rsid w:val="00FB2F27"/>
    <w:rsid w:val="00FB4409"/>
    <w:rsid w:val="00FC1838"/>
    <w:rsid w:val="00FD155C"/>
    <w:rsid w:val="00FD2B71"/>
    <w:rsid w:val="00FD46B8"/>
    <w:rsid w:val="00FD4ED7"/>
    <w:rsid w:val="00FD502B"/>
    <w:rsid w:val="00FE14A1"/>
    <w:rsid w:val="00FE45BD"/>
    <w:rsid w:val="00FE45E8"/>
    <w:rsid w:val="00FE469E"/>
    <w:rsid w:val="00FF0AF3"/>
    <w:rsid w:val="00FF3825"/>
    <w:rsid w:val="00FF44EF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98EAD"/>
  <w15:docId w15:val="{1CA467B8-875C-4077-8152-D03F754B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793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4179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93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17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93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93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C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7C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7CB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C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CB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locked/>
    <w:rsid w:val="001D66F7"/>
    <w:rPr>
      <w:rFonts w:ascii="Calibri" w:eastAsia="Calibri" w:hAnsi="Calibri" w:cs="Times New Roman"/>
    </w:rPr>
  </w:style>
  <w:style w:type="paragraph" w:styleId="Tekstprzypisudolnego">
    <w:name w:val="footnote text"/>
    <w:aliases w:val="Znak1,single space,FOOTNOTES,fn,Podrozdział,Fußnote,Footnote,Podrozdzia3,przypis,Tekst przypisu,Tekst przypisu Znak Znak Znak Znak,Tekst przypisu Znak Znak Znak Znak Znak,Tekst przypisu Znak Znak Znak Znak Znak Znak Znak,f,ft"/>
    <w:basedOn w:val="Normalny"/>
    <w:link w:val="TekstprzypisudolnegoZnak"/>
    <w:uiPriority w:val="99"/>
    <w:unhideWhenUsed/>
    <w:qFormat/>
    <w:rsid w:val="00D657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1 Znak,single space Znak,FOOTNOTES Znak,fn Znak,Podrozdział Znak,Fußnote Znak,Footnote Znak,Podrozdzia3 Znak,przypis Znak,Tekst przypisu Znak,Tekst przypisu Znak Znak Znak Znak Znak1,f Znak,ft Znak"/>
    <w:basedOn w:val="Domylnaczcionkaakapitu"/>
    <w:link w:val="Tekstprzypisudolnego"/>
    <w:uiPriority w:val="99"/>
    <w:rsid w:val="00D657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rsid w:val="00D657DD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A53B36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3B36"/>
    <w:pPr>
      <w:widowControl w:val="0"/>
      <w:shd w:val="clear" w:color="auto" w:fill="FFFFFF"/>
      <w:spacing w:after="0" w:line="252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Poziom2">
    <w:name w:val="Poziom2"/>
    <w:basedOn w:val="Normalny"/>
    <w:link w:val="Poziom2Znak"/>
    <w:uiPriority w:val="99"/>
    <w:rsid w:val="007F2B65"/>
    <w:pPr>
      <w:numPr>
        <w:ilvl w:val="1"/>
        <w:numId w:val="27"/>
      </w:numPr>
      <w:tabs>
        <w:tab w:val="left" w:pos="1134"/>
      </w:tabs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Poziom2Znak">
    <w:name w:val="Poziom2 Znak"/>
    <w:link w:val="Poziom2"/>
    <w:uiPriority w:val="99"/>
    <w:locked/>
    <w:rsid w:val="007F2B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isma">
    <w:name w:val="Pisma"/>
    <w:basedOn w:val="Normalny"/>
    <w:uiPriority w:val="99"/>
    <w:rsid w:val="00CE66A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322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Paragraph1">
    <w:name w:val="List Paragraph1"/>
    <w:basedOn w:val="Normalny"/>
    <w:uiPriority w:val="99"/>
    <w:rsid w:val="00A80521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04B9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04B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BE352E1B4E341BF299F4A9E2A4891" ma:contentTypeVersion="6" ma:contentTypeDescription="Utwórz nowy dokument." ma:contentTypeScope="" ma:versionID="f89798c1978fc65e624d7e721da679e8">
  <xsd:schema xmlns:xsd="http://www.w3.org/2001/XMLSchema" xmlns:xs="http://www.w3.org/2001/XMLSchema" xmlns:p="http://schemas.microsoft.com/office/2006/metadata/properties" xmlns:ns2="f08ba99a-cc74-442d-877b-c5f8e7222f08" xmlns:ns3="f67b9784-41c3-414f-8c9d-0e6290ab0b81" targetNamespace="http://schemas.microsoft.com/office/2006/metadata/properties" ma:root="true" ma:fieldsID="80b8d53d904a140ac0373ef886e95ec0" ns2:_="" ns3:_="">
    <xsd:import namespace="f08ba99a-cc74-442d-877b-c5f8e7222f08"/>
    <xsd:import namespace="f67b9784-41c3-414f-8c9d-0e6290ab0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ba99a-cc74-442d-877b-c5f8e722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9784-41c3-414f-8c9d-0e6290ab0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C3D89-00A0-445C-8039-56B77872ED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F5515-851B-4FCE-9CCC-75931D36C9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2CA57F-7BD8-4F1F-BBBD-F1AB000D9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ba99a-cc74-442d-877b-c5f8e7222f08"/>
    <ds:schemaRef ds:uri="f67b9784-41c3-414f-8c9d-0e6290ab0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2D727-C7C1-4C65-8230-CBB36B155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5819</Words>
  <Characters>34919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Sadowski</dc:creator>
  <cp:lastModifiedBy>NIDA</cp:lastModifiedBy>
  <cp:revision>9</cp:revision>
  <cp:lastPrinted>2025-12-18T09:53:00Z</cp:lastPrinted>
  <dcterms:created xsi:type="dcterms:W3CDTF">2025-08-28T11:18:00Z</dcterms:created>
  <dcterms:modified xsi:type="dcterms:W3CDTF">2025-12-18T10:04:00Z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0x010100E99BE352E1B4E341BF299F4A9E2A4891</vt:lpwstr>
  </property>
  <property fmtid="{D5CDD505-2E9C-101B-9397-08002B2CF9AE}" pid="3" name="MediaServiceImageTags">
    <vt:lpwstr/>
  </property>
</Properties>
</file>