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24B3E" w14:textId="55B29F8C" w:rsidR="00F74ACF" w:rsidRPr="00E93073" w:rsidRDefault="00F74ACF" w:rsidP="00E93073">
      <w:pPr>
        <w:spacing w:after="0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E93073"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 xml:space="preserve">Załącznik Nr 2 do Aneksu nr </w:t>
      </w:r>
      <w:r w:rsidR="00F102EB" w:rsidRPr="00E93073">
        <w:rPr>
          <w:rFonts w:asciiTheme="minorHAnsi" w:hAnsiTheme="minorHAnsi" w:cstheme="minorHAnsi"/>
          <w:i/>
          <w:sz w:val="24"/>
          <w:szCs w:val="24"/>
        </w:rPr>
        <w:t xml:space="preserve">2 z dnia 21.04.2020 </w:t>
      </w:r>
      <w:proofErr w:type="gramStart"/>
      <w:r w:rsidR="00F102EB" w:rsidRPr="00E93073">
        <w:rPr>
          <w:rFonts w:asciiTheme="minorHAnsi" w:hAnsiTheme="minorHAnsi" w:cstheme="minorHAnsi"/>
          <w:i/>
          <w:sz w:val="24"/>
          <w:szCs w:val="24"/>
        </w:rPr>
        <w:t>r</w:t>
      </w:r>
      <w:proofErr w:type="gramEnd"/>
      <w:r w:rsidR="00F102EB" w:rsidRPr="00E93073">
        <w:rPr>
          <w:rFonts w:asciiTheme="minorHAnsi" w:hAnsiTheme="minorHAnsi" w:cstheme="minorHAnsi"/>
          <w:i/>
          <w:sz w:val="24"/>
          <w:szCs w:val="24"/>
        </w:rPr>
        <w:t>.</w:t>
      </w:r>
    </w:p>
    <w:p w14:paraId="02B584E9" w14:textId="77777777" w:rsidR="004F4AA8" w:rsidRPr="00E93073" w:rsidRDefault="004F4AA8" w:rsidP="00E93073">
      <w:pPr>
        <w:spacing w:after="0"/>
        <w:jc w:val="center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8B88323" w14:textId="562836A6" w:rsidR="00DC2D99" w:rsidRPr="00E93073" w:rsidRDefault="00FD2B71" w:rsidP="00E93073">
      <w:pPr>
        <w:keepNext/>
        <w:widowControl w:val="0"/>
        <w:tabs>
          <w:tab w:val="left" w:pos="6379"/>
        </w:tabs>
        <w:spacing w:after="0"/>
        <w:ind w:right="23"/>
        <w:jc w:val="center"/>
        <w:outlineLvl w:val="5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Umowa </w:t>
      </w:r>
      <w:r w:rsidR="00DC2D99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Inwestycyjna</w:t>
      </w:r>
      <w:r w:rsidR="00E93073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C648F2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Wzór 1</w:t>
      </w:r>
    </w:p>
    <w:p w14:paraId="298B9ACE" w14:textId="4A79DCC0" w:rsidR="0041793A" w:rsidRPr="00E93073" w:rsidRDefault="0041793A" w:rsidP="00E93073">
      <w:pPr>
        <w:keepNext/>
        <w:widowControl w:val="0"/>
        <w:tabs>
          <w:tab w:val="left" w:pos="6379"/>
        </w:tabs>
        <w:spacing w:after="0"/>
        <w:ind w:right="23"/>
        <w:jc w:val="center"/>
        <w:outlineLvl w:val="5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nr</w:t>
      </w:r>
      <w:proofErr w:type="gramEnd"/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0A2F68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UI/</w:t>
      </w: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RPO </w:t>
      </w:r>
      <w:proofErr w:type="spellStart"/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WiM</w:t>
      </w:r>
      <w:proofErr w:type="spellEnd"/>
      <w:r w:rsidR="0029125A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76786D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PR/</w: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</w:p>
    <w:p w14:paraId="6BBE8713" w14:textId="77777777" w:rsidR="00FD2B71" w:rsidRPr="00E93073" w:rsidRDefault="00FD2B71" w:rsidP="00E9307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750C1FB" w14:textId="77777777" w:rsidR="00E708DE" w:rsidRPr="00E93073" w:rsidRDefault="00E708DE" w:rsidP="00E9307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zawarta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dniu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r.</w:t>
      </w:r>
      <w:r w:rsidR="002221D3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……………….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proofErr w:type="gramStart"/>
      <w:r w:rsidR="00495033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zwana</w:t>
      </w:r>
      <w:proofErr w:type="gramEnd"/>
      <w:r w:rsidR="00495033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dalszej części również</w:t>
      </w:r>
      <w:r w:rsidR="00DC2D9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592B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„</w:t>
      </w:r>
      <w:r w:rsidR="00DC2D99" w:rsidRPr="00E93073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U</w:t>
      </w:r>
      <w:r w:rsidR="00495033" w:rsidRPr="00E93073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mową pożyczki</w:t>
      </w:r>
      <w:r w:rsidR="00C1592B" w:rsidRPr="00E93073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”</w:t>
      </w:r>
      <w:r w:rsidR="00495033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14:paraId="402E5C6D" w14:textId="77777777" w:rsidR="00F8406E" w:rsidRPr="00E93073" w:rsidRDefault="00F8406E" w:rsidP="00E9307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4D9C9BD0" w14:textId="77777777" w:rsidR="00F8406E" w:rsidRPr="00E93073" w:rsidRDefault="00E708DE" w:rsidP="00E9307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pomiędzy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0C1248B7" w14:textId="6BBFDA7A" w:rsidR="00E708DE" w:rsidRPr="00E93073" w:rsidRDefault="00561F84" w:rsidP="00E93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eastAsia="pl-PL" w:bidi="pl-PL"/>
        </w:rPr>
        <w:t>………………………………………..</w:t>
      </w:r>
      <w:r w:rsidR="00E708DE" w:rsidRPr="00E93073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eastAsia="pl-PL" w:bidi="pl-PL"/>
        </w:rPr>
        <w:t xml:space="preserve"> </w:t>
      </w:r>
      <w:proofErr w:type="gramStart"/>
      <w:r w:rsidR="00E708DE"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>z</w:t>
      </w:r>
      <w:proofErr w:type="gramEnd"/>
      <w:r w:rsidR="00E708DE"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 xml:space="preserve"> siedzibą </w:t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>……………………………………</w:t>
      </w:r>
      <w:r w:rsidR="00E708D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, zwaną dalej</w:t>
      </w:r>
      <w:r w:rsidR="008C1B8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również</w:t>
      </w:r>
      <w:r w:rsidR="00E708D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406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8C1B8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Pośrednikiem Finansowym</w:t>
      </w:r>
      <w:r w:rsidR="00F8406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E708D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708DE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realizującą Projekt</w:t>
      </w:r>
      <w:r w:rsidR="006973AF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jako Członek Konsorcjum, </w:t>
      </w:r>
      <w:r w:rsidR="00E708D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Umowy </w:t>
      </w:r>
      <w:r w:rsidR="006973AF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Wykonawczej</w:t>
      </w:r>
      <w:r w:rsidR="006973AF"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6973AF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instytucji wdrażających Instrument Finansowy „Pożyczka 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Rozwojowa</w:t>
      </w:r>
      <w:r w:rsidR="006973AF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” </w:t>
      </w:r>
      <w:r w:rsidR="00EC1791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dnia 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953C35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.0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.20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.,</w:t>
      </w:r>
    </w:p>
    <w:p w14:paraId="347C5944" w14:textId="77777777" w:rsidR="008C1B82" w:rsidRPr="00E93073" w:rsidRDefault="008C1B82" w:rsidP="00E93073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955CE" w14:textId="77777777" w:rsidR="0041793A" w:rsidRPr="00E93073" w:rsidRDefault="0041793A" w:rsidP="00E93073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</w:t>
      </w:r>
      <w:proofErr w:type="gramStart"/>
      <w:r w:rsidRPr="00E9307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imieniu której</w:t>
      </w:r>
      <w:proofErr w:type="gramEnd"/>
      <w:r w:rsidRPr="00E9307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działa</w:t>
      </w:r>
      <w:r w:rsidR="00561F84" w:rsidRPr="00E9307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</w:t>
      </w:r>
      <w:r w:rsidRPr="00E9307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ją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6DD79FB" w14:textId="77777777" w:rsidR="0041793A" w:rsidRPr="00E93073" w:rsidRDefault="00A95C50" w:rsidP="00E9307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399D6A3A" w14:textId="77777777" w:rsidR="00A95C50" w:rsidRPr="00E93073" w:rsidRDefault="00A95C50" w:rsidP="00E9307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0EDE36" w14:textId="0B067B9C" w:rsidR="0041793A" w:rsidRPr="00E93073" w:rsidRDefault="00EB3875" w:rsidP="00E930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proofErr w:type="gramEnd"/>
    </w:p>
    <w:p w14:paraId="746F82D9" w14:textId="07A99EE1" w:rsidR="00B27CB9" w:rsidRPr="00E93073" w:rsidRDefault="00B27CB9" w:rsidP="00E93073">
      <w:pPr>
        <w:pStyle w:val="Akapitzlist"/>
        <w:widowControl w:val="0"/>
        <w:numPr>
          <w:ilvl w:val="0"/>
          <w:numId w:val="1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Panem</w:t>
      </w:r>
      <w:r w:rsidR="00561F84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/Panią</w:t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C49A6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zamieszkałym: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prowadzącym działalność gospodarczą pod nazwą: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adres głównego miejsca wykonywania działalności gospodarczej: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nr ewidencyjny PESEL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w zakresie przeważającej działalności wg PKD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–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zarejestrowanym w Centralnej Ewidencji i Informacji o Działalności Gospodarczej prowadzonej przez Ministra Gospodarki, REGON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NIP 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zwanym w dalszym ciągu niniejszej umowy </w:t>
      </w:r>
      <w:r w:rsidR="00F8406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„Ostatecznym Odbiorcą”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o następującej treści:</w:t>
      </w:r>
    </w:p>
    <w:p w14:paraId="74FBB8BD" w14:textId="77777777" w:rsidR="00B82065" w:rsidRPr="00E93073" w:rsidRDefault="00B82065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77EB18E0" w14:textId="77777777" w:rsidR="00B27CB9" w:rsidRPr="00E93073" w:rsidRDefault="00B27CB9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1</w:t>
      </w:r>
    </w:p>
    <w:p w14:paraId="11265113" w14:textId="77777777" w:rsidR="00A95C50" w:rsidRPr="00E93073" w:rsidRDefault="00A95C50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0600F795" w14:textId="2E5D0E3E" w:rsidR="00B27CB9" w:rsidRPr="00E93073" w:rsidRDefault="008C1B82" w:rsidP="00E93073">
      <w:pPr>
        <w:widowControl w:val="0"/>
        <w:numPr>
          <w:ilvl w:val="0"/>
          <w:numId w:val="2"/>
        </w:numPr>
        <w:tabs>
          <w:tab w:val="clear" w:pos="502"/>
        </w:tabs>
        <w:spacing w:after="0"/>
        <w:ind w:left="426" w:hanging="4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udziela Ostatecznemu Odbiorcy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592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ożyczki </w:t>
      </w:r>
      <w:r w:rsidR="004F4AA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Rozwojowej</w:t>
      </w:r>
      <w:r w:rsidR="00C1592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kwocie</w:t>
      </w:r>
      <w:proofErr w:type="gramStart"/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  <w:r w:rsidR="00BC49A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="00B27CB9"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="00347E24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27CB9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zł</w:t>
      </w:r>
      <w:proofErr w:type="gramEnd"/>
      <w:r w:rsidR="00B27CB9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(słownie złotych: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1592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), </w:t>
      </w:r>
      <w:r w:rsidR="00524D1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zwanej dalej „pożyczką”,</w:t>
      </w:r>
    </w:p>
    <w:p w14:paraId="6E26D303" w14:textId="252941DA" w:rsidR="00B27CB9" w:rsidRPr="00E93073" w:rsidRDefault="00B22FF0" w:rsidP="00E93073">
      <w:pPr>
        <w:widowControl w:val="0"/>
        <w:numPr>
          <w:ilvl w:val="0"/>
          <w:numId w:val="2"/>
        </w:numPr>
        <w:tabs>
          <w:tab w:val="clear" w:pos="502"/>
        </w:tabs>
        <w:spacing w:after="0"/>
        <w:ind w:left="426" w:hanging="423"/>
        <w:jc w:val="both"/>
        <w:rPr>
          <w:rFonts w:asciiTheme="minorHAnsi" w:eastAsia="Times New Roman" w:hAnsiTheme="minorHAnsi" w:cstheme="minorHAnsi"/>
          <w:strike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Inwestycyjna 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współfinansowana jest ze środków Europejskiego Funduszu Rozwoju Regionalnego w ramach Regionalnego Programu Operacyjnego Warmia i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Mazury na lata 2014-2020</w:t>
      </w:r>
      <w:r w:rsidR="00BB55C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435D9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–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</w:t>
      </w:r>
      <w:r w:rsidR="00435D9B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pn. „Wsparcie rozwoju</w:t>
      </w:r>
      <w:r w:rsidR="001A147E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i konkurencyjności przedsiębiorstw przez instrumenty finansowe” RPO </w:t>
      </w:r>
      <w:proofErr w:type="spellStart"/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WiM</w:t>
      </w:r>
      <w:proofErr w:type="spellEnd"/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2014-2020</w:t>
      </w:r>
      <w:r w:rsidR="00BB55C8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  <w:r w:rsidR="00C54BD6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63CB4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Poddziałanie </w:t>
      </w:r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1.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3</w:t>
      </w:r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.3 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Fundusz na rozwój nowych firm </w:t>
      </w:r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(IF)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w oparciu o:</w:t>
      </w:r>
    </w:p>
    <w:p w14:paraId="627A09A8" w14:textId="30321443" w:rsidR="00F8406E" w:rsidRPr="00E93073" w:rsidRDefault="00B37C32" w:rsidP="00E93073">
      <w:pPr>
        <w:widowControl w:val="0"/>
        <w:numPr>
          <w:ilvl w:val="0"/>
          <w:numId w:val="3"/>
        </w:numPr>
        <w:tabs>
          <w:tab w:val="clear" w:pos="780"/>
        </w:tabs>
        <w:spacing w:after="0"/>
        <w:ind w:left="709" w:hanging="28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Umowę Wykonawczą instytucji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wdrażających Instrument Finansowy „Pożyczka 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Rozwojowa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 </w:t>
      </w:r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dnia 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F44EF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5D15B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.0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5D15B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.20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="005D15B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="00B27CB9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zawartą przez </w:t>
      </w:r>
      <w:r w:rsidR="004F4AA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Konsorcjum,</w:t>
      </w:r>
      <w:r w:rsidR="00F8406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proofErr w:type="gramStart"/>
      <w:r w:rsidR="00F8406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skład którego</w:t>
      </w:r>
      <w:proofErr w:type="gramEnd"/>
      <w:r w:rsidR="00F8406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wchodzą:</w:t>
      </w:r>
    </w:p>
    <w:p w14:paraId="7ED15DB3" w14:textId="2E4329C2" w:rsidR="007E21F1" w:rsidRPr="00E93073" w:rsidRDefault="007E21F1" w:rsidP="00E930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Działdowska Agencja Rozwoju S.A z siedzibą w Działdowie, </w:t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ul. Władysława Jagiełły 15, 13-200 Działdowo, wpisana do rejestru przedsiębiorców przez Sąd Rejonowy</w:t>
      </w:r>
      <w:r w:rsidR="00E93073"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</w:t>
      </w:r>
      <w:r w:rsidR="00E93073"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Olsztynie, VIII Wydział Gospodarczy Krajowego Rejestru Sądowego pod numerem KRS 0000129760, NIP: 5711000706, kapitał zakładowy w</w:t>
      </w:r>
      <w:r w:rsidR="00E93073"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wysokości 1 432 800 zł w całości opłacony;</w:t>
      </w:r>
    </w:p>
    <w:p w14:paraId="41049CE7" w14:textId="229C9DB9" w:rsidR="007E21F1" w:rsidRPr="00E93073" w:rsidRDefault="007E21F1" w:rsidP="00E930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lastRenderedPageBreak/>
        <w:t xml:space="preserve">Fundacja Rozwoju Regionu Łukta z siedzibą w Łukcie, ul. Mazurska 30, </w:t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br/>
        <w:t>14-105 Łukta, wpisana do rejestru stowarzyszeń, innych organizacji społecznych</w:t>
      </w:r>
      <w:r w:rsidR="00E93073"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i</w:t>
      </w:r>
      <w:r w:rsidR="003D336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zawodowych, fundacji oraz publicznych zakładów opieki zdrowotnej przez Sąd Rejonowy w Olsztynie, VIII Wydział Gospodarczy Krajowego Rejestru Sądowego pod numerem KRS 0000035823, NIP: 7411533316;</w:t>
      </w:r>
    </w:p>
    <w:p w14:paraId="690433F0" w14:textId="61A5C314" w:rsidR="007E21F1" w:rsidRPr="00E93073" w:rsidRDefault="007E21F1" w:rsidP="00E9307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 xml:space="preserve">Nidzicka Fundacja Rozwoju „NIDA” z siedzibą w Nidzicy: ul. Rzemieślnicza 3, </w:t>
      </w:r>
      <w:r w:rsidR="00F74ACF"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br/>
      </w:r>
      <w:r w:rsidRPr="00E93073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>13-100 Nidzica, wpisana do rejestru stowarzyszeń, innych organizacji społecznych i zawodowych, fundacji oraz publicznych zakładów opieki zdrowotnej przez Sąd Rejonowy w Olsztynie, VIII Wydział Gospodarczy Krajowego Rejestru Sądowego pod numerem KRS0000057487, NIP: 7451000827;</w:t>
      </w:r>
    </w:p>
    <w:p w14:paraId="61497F36" w14:textId="291113A9" w:rsidR="00B27CB9" w:rsidRPr="00E93073" w:rsidRDefault="00B27CB9" w:rsidP="00E93073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D33DB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ę Operacyjną</w:t>
      </w:r>
      <w:r w:rsidR="00E7264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D6C5F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00AD6C5F" w:rsidRPr="00E93073">
        <w:rPr>
          <w:rFonts w:asciiTheme="minorHAnsi" w:hAnsiTheme="minorHAnsi" w:cstheme="minorHAnsi"/>
          <w:sz w:val="24"/>
          <w:szCs w:val="24"/>
        </w:rPr>
        <w:t>2/RPWM/14119/2020/II/DIF/238</w:t>
      </w:r>
      <w:r w:rsidR="00AD6C5F" w:rsidRPr="00E930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33DB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dnia </w:t>
      </w:r>
      <w:r w:rsidR="00AD6C5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0</w:t>
      </w:r>
      <w:r w:rsidR="009603B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5</w:t>
      </w:r>
      <w:r w:rsidR="0026626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.03.20</w:t>
      </w:r>
      <w:r w:rsidR="00AD6C5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20</w:t>
      </w:r>
      <w:r w:rsidR="0026626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D33DB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</w:t>
      </w:r>
      <w:proofErr w:type="gramEnd"/>
      <w:r w:rsidR="00D33DB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3A528C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zawartą</w:t>
      </w:r>
      <w:r w:rsidR="00B37C3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pomiędzy </w:t>
      </w:r>
      <w:r w:rsidR="00F8406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Bankiem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Gospodarstwa Krajowego</w:t>
      </w:r>
      <w:r w:rsidR="00864B5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zwanym w dalszej części niniejszej Umowy „Menadżerem”</w:t>
      </w:r>
      <w:r w:rsidR="00561F84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a </w:t>
      </w:r>
      <w:r w:rsidR="00B37C3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ww. </w:t>
      </w:r>
      <w:r w:rsidR="00BB55C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3A528C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 podstawie postępowania o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3A528C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udzielenie zamówienia publicznego</w:t>
      </w:r>
      <w:r w:rsidR="00435D9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3A2D3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nr DZZK/1</w:t>
      </w:r>
      <w:r w:rsidR="004F4AA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41</w:t>
      </w:r>
      <w:r w:rsidR="003A2D3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/DIF/201</w:t>
      </w:r>
      <w:r w:rsidR="004F4AA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9</w:t>
      </w:r>
      <w:r w:rsidR="003A2D3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5BA23293" w14:textId="4FBA1745" w:rsidR="00931B58" w:rsidRPr="00E93073" w:rsidRDefault="00931B58" w:rsidP="00E93073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Umowę o </w:t>
      </w:r>
      <w:r w:rsidR="00B37C3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Finansowanie</w:t>
      </w:r>
      <w:r w:rsidR="00962D0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zawartą w dniu 29.05.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2017 </w:t>
      </w: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 pomiędzy Zarządem Województwa Warmińsko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-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Mazurskiego, </w:t>
      </w:r>
      <w:r w:rsidR="0026626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zwanym w dalszej części niniejszej Umowy „Instytucją Zarządzającą”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RPO </w:t>
      </w:r>
      <w:proofErr w:type="spell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WiM</w:t>
      </w:r>
      <w:proofErr w:type="spell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2014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-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2020, a Bankiem Gospodarstwa Krajowego, pełniącym rolę Menadżera Funduszu Funduszy.</w:t>
      </w:r>
    </w:p>
    <w:p w14:paraId="787B2A2F" w14:textId="77777777" w:rsidR="00B27CB9" w:rsidRPr="00E93073" w:rsidRDefault="008E141D" w:rsidP="00E93073">
      <w:pPr>
        <w:widowControl w:val="0"/>
        <w:numPr>
          <w:ilvl w:val="0"/>
          <w:numId w:val="24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pożyczki 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została udzielona na okres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miesięcy, od </w:t>
      </w:r>
      <w:r w:rsidR="0045760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momentu jej </w:t>
      </w:r>
      <w:proofErr w:type="gramStart"/>
      <w:r w:rsidR="0045760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uruchomienia , </w:t>
      </w:r>
      <w:proofErr w:type="gramEnd"/>
      <w:r w:rsidR="0045760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tj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45760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wypłaty jakiejkolwiek kwoty jednostkowej pożyczki.</w:t>
      </w:r>
      <w:r w:rsidR="009E51B2" w:rsidRPr="00E93073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id="1"/>
      </w:r>
    </w:p>
    <w:p w14:paraId="4F97276C" w14:textId="5F776B87" w:rsidR="00B27CB9" w:rsidRPr="00E93073" w:rsidRDefault="008E141D" w:rsidP="00E93073">
      <w:pPr>
        <w:widowControl w:val="0"/>
        <w:numPr>
          <w:ilvl w:val="0"/>
          <w:numId w:val="27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została udzielona na okres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45760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miesięcy, od momentu jej uruchomienia, tj. wypłaty jakiejkolwiek kwoty jednostkowej pożyczki 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tym okres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karencji w spłacie rat kapitału wynosi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miesiące.</w:t>
      </w:r>
      <w:r w:rsidR="009E51B2" w:rsidRPr="00E93073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customMarkFollows="1" w:id="2"/>
        <w:t>*</w:t>
      </w:r>
    </w:p>
    <w:p w14:paraId="75F125F7" w14:textId="77777777" w:rsidR="005B0FF1" w:rsidRPr="00E93073" w:rsidRDefault="00BB18AE" w:rsidP="00E93073">
      <w:pPr>
        <w:widowControl w:val="0"/>
        <w:numPr>
          <w:ilvl w:val="0"/>
          <w:numId w:val="27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Środki z tytułu udzielonej </w:t>
      </w:r>
      <w:r w:rsidR="001A14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przeznaczone będą</w:t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3F4A5876" w14:textId="77777777" w:rsidR="007E252C" w:rsidRPr="00E93073" w:rsidRDefault="007E252C" w:rsidP="00E93073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223077B8" w14:textId="77777777" w:rsidR="00C0643D" w:rsidRPr="00E93073" w:rsidRDefault="00C0643D" w:rsidP="00E93073">
      <w:pPr>
        <w:tabs>
          <w:tab w:val="left" w:pos="4253"/>
        </w:tabs>
        <w:spacing w:after="0"/>
        <w:ind w:right="23"/>
        <w:jc w:val="center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6973AF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2</w:t>
      </w:r>
      <w:r w:rsidR="0006540F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14:paraId="386D80F2" w14:textId="77777777" w:rsidR="00C0643D" w:rsidRPr="00E93073" w:rsidRDefault="00C0643D" w:rsidP="00E93073">
      <w:pPr>
        <w:tabs>
          <w:tab w:val="left" w:pos="4253"/>
        </w:tabs>
        <w:spacing w:after="0"/>
        <w:ind w:right="2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5BF8991B" w14:textId="6654D8C3" w:rsidR="00C0643D" w:rsidRPr="00E93073" w:rsidRDefault="00812020" w:rsidP="00E93073">
      <w:pPr>
        <w:numPr>
          <w:ilvl w:val="0"/>
          <w:numId w:val="4"/>
        </w:numPr>
        <w:tabs>
          <w:tab w:val="num" w:pos="426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  <w:t>Konsorcjum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oparciu o Załącznik nr 1 przekaże pożyczkę w formie be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zgotówkowej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</w:t>
      </w:r>
      <w:r w:rsidR="00E93073" w:rsidRPr="00E93073">
        <w:rPr>
          <w:sz w:val="24"/>
          <w:szCs w:val="24"/>
        </w:rPr>
        <w:t> 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rachunku Konsorcjum prowadzonego przez Działdowską Agencję Rozwoju S.A.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</w:t>
      </w:r>
      <w:proofErr w:type="gramEnd"/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rachunek Ostatecznego Odb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iorcy nr: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Banku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B168ECD" w14:textId="77777777" w:rsidR="00C0643D" w:rsidRPr="00E93073" w:rsidRDefault="00812020" w:rsidP="00E93073">
      <w:pPr>
        <w:numPr>
          <w:ilvl w:val="0"/>
          <w:numId w:val="4"/>
        </w:numPr>
        <w:tabs>
          <w:tab w:val="num" w:pos="426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wypłaceniu pożyczki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harmonogram spłat, który stanowić będzie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Załącznik nr</w:t>
      </w:r>
      <w:r w:rsidR="004D1A4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E18B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="005A3B44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U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mowy pożyczki. </w:t>
      </w:r>
    </w:p>
    <w:p w14:paraId="798147E1" w14:textId="4C2D6E41" w:rsidR="00A504F9" w:rsidRPr="00E93073" w:rsidRDefault="00A504F9" w:rsidP="00E93073">
      <w:pPr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22DEABE0" w14:textId="010009B6" w:rsidR="0006540F" w:rsidRPr="00E93073" w:rsidRDefault="00C0643D" w:rsidP="00E93073">
      <w:pPr>
        <w:tabs>
          <w:tab w:val="left" w:pos="4253"/>
        </w:tabs>
        <w:spacing w:after="0"/>
        <w:ind w:right="23"/>
        <w:jc w:val="center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bookmarkStart w:id="0" w:name="Tekst6"/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2</w:t>
      </w:r>
      <w:bookmarkEnd w:id="0"/>
      <w:r w:rsidR="0006540F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E93073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14:paraId="53747742" w14:textId="77777777" w:rsidR="00C0643D" w:rsidRPr="00E93073" w:rsidRDefault="00C0643D" w:rsidP="00E93073">
      <w:pPr>
        <w:spacing w:after="0"/>
        <w:ind w:right="2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360FF25F" w14:textId="249B502D" w:rsidR="00C0643D" w:rsidRPr="00E93073" w:rsidRDefault="00812020" w:rsidP="00E93073">
      <w:pPr>
        <w:numPr>
          <w:ilvl w:val="0"/>
          <w:numId w:val="18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oparciu o Załącznik nr 1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przekaże pożyczkę w formie bezgotówkowej</w:t>
      </w:r>
      <w:r w:rsidR="00F8406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F8406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rachunku Konsorcjum prowadzonego przez Działdowską Agencję Rozwoju S.A.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</w:t>
      </w:r>
      <w:proofErr w:type="gramEnd"/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rachunek 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cy numer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Banku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transzach:</w:t>
      </w:r>
    </w:p>
    <w:p w14:paraId="1CD206B9" w14:textId="77777777" w:rsidR="00C0643D" w:rsidRPr="00E93073" w:rsidRDefault="00C0643D" w:rsidP="00E93073">
      <w:pPr>
        <w:numPr>
          <w:ilvl w:val="0"/>
          <w:numId w:val="6"/>
        </w:numPr>
        <w:spacing w:after="0"/>
        <w:ind w:left="360" w:right="23" w:firstLine="6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1-sza transza do dnia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zł;</w:t>
      </w:r>
    </w:p>
    <w:p w14:paraId="4058A360" w14:textId="77777777" w:rsidR="00C0643D" w:rsidRPr="00E93073" w:rsidRDefault="00C0643D" w:rsidP="00E93073">
      <w:pPr>
        <w:numPr>
          <w:ilvl w:val="0"/>
          <w:numId w:val="6"/>
        </w:numPr>
        <w:spacing w:after="0"/>
        <w:ind w:left="360" w:right="23" w:firstLine="6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2-ga transza do dnia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FD2B7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zł;</w:t>
      </w:r>
    </w:p>
    <w:p w14:paraId="23806E3F" w14:textId="77777777" w:rsidR="00FD2B71" w:rsidRPr="00E93073" w:rsidRDefault="009A2F3F" w:rsidP="00E93073">
      <w:pPr>
        <w:numPr>
          <w:ilvl w:val="0"/>
          <w:numId w:val="6"/>
        </w:numPr>
        <w:spacing w:after="0"/>
        <w:ind w:right="23" w:hanging="65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>3-cia transza do dnia</w:t>
      </w:r>
      <w:r w:rsidR="00FD2B7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FD2B7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zł.</w:t>
      </w:r>
    </w:p>
    <w:p w14:paraId="11122E99" w14:textId="1267E45C" w:rsidR="00C0643D" w:rsidRPr="00E93073" w:rsidRDefault="00C0643D" w:rsidP="00E93073">
      <w:pPr>
        <w:numPr>
          <w:ilvl w:val="0"/>
          <w:numId w:val="18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wypłaceniu pierwszej transzy pożyczki </w:t>
      </w:r>
      <w:r w:rsidR="0081202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harmonogram spłat, który stanowić będzie Załącznik nr 2 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 U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mowy pożyczki. Po wypłaceniu kolejnej transzy </w:t>
      </w:r>
      <w:r w:rsidR="001E7CC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4721C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nowy harmonogram spłat uwzględniający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wypłacone kwoty transz modyfikujące Załącznik nr 2.</w:t>
      </w:r>
    </w:p>
    <w:p w14:paraId="0192508B" w14:textId="7F2A5C06" w:rsidR="00C0643D" w:rsidRPr="00E93073" w:rsidRDefault="00BB230C" w:rsidP="00E93073">
      <w:pPr>
        <w:numPr>
          <w:ilvl w:val="0"/>
          <w:numId w:val="18"/>
        </w:num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 może wstrzy</w:t>
      </w:r>
      <w:r w:rsidR="003674C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mać wypłatę kolejnej transzy oraz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przeprowadzić kontrolę u Ostatecznego Odbiorcy w przypadku powzięcia jakiejkolwiek informacji o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narusz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eniu warunków niniejszej Umowy </w:t>
      </w:r>
      <w:r w:rsidR="005A3B44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lub zagrożeniu realizacji inwestycji określonej </w:t>
      </w:r>
      <w:r w:rsidR="0067622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Planie przedsięwzięcia/Biznesp</w:t>
      </w:r>
      <w:r w:rsidR="005A3B44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lanie.</w:t>
      </w:r>
    </w:p>
    <w:p w14:paraId="6528975F" w14:textId="77777777" w:rsidR="007628CF" w:rsidRPr="00E93073" w:rsidRDefault="007628CF" w:rsidP="00E93073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143FE2A" w14:textId="77777777" w:rsidR="00C0643D" w:rsidRPr="00E93073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6973AF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3</w:t>
      </w:r>
    </w:p>
    <w:p w14:paraId="087A70B8" w14:textId="77777777" w:rsidR="00C0643D" w:rsidRPr="003D336B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5C43060E" w14:textId="4BE413FF" w:rsidR="00FE14A1" w:rsidRPr="00E93073" w:rsidRDefault="00FD2B71" w:rsidP="00E93073">
      <w:pPr>
        <w:numPr>
          <w:ilvl w:val="0"/>
          <w:numId w:val="1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5A3B44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Inwestycyjna</w:t>
      </w:r>
      <w:r w:rsidR="00A8566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została udzielona </w:t>
      </w:r>
      <w:r w:rsidR="00A85662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na warunkach korzystniejszych niż rynkowe, zgodnie</w:t>
      </w:r>
      <w:r w:rsidR="00B22FF0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85662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z zasadami udzielania pomocy </w:t>
      </w:r>
      <w:r w:rsidR="00A85662" w:rsidRPr="00E93073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de </w:t>
      </w:r>
      <w:proofErr w:type="spellStart"/>
      <w:r w:rsidR="00A85662" w:rsidRPr="00E93073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pl-PL"/>
        </w:rPr>
        <w:t>minimis</w:t>
      </w:r>
      <w:proofErr w:type="spellEnd"/>
      <w:r w:rsidR="00A85662" w:rsidRPr="00E9307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pl-PL"/>
        </w:rPr>
        <w:t>,</w:t>
      </w:r>
      <w:r w:rsidR="005A3B44" w:rsidRPr="00E93073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A85662" w:rsidRPr="00E93073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 xml:space="preserve">o których mowa w Rozporządzeniu Komisji (UE) nr 1407/2013 z dnia 18 grudnia 2013 r. w sprawie stosowania art. 107 i 108 Traktatu o funkcjonowaniu Unii Europejskiej do pomocy de </w:t>
      </w:r>
      <w:proofErr w:type="spellStart"/>
      <w:r w:rsidR="00A85662" w:rsidRPr="00E93073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minimis</w:t>
      </w:r>
      <w:proofErr w:type="spellEnd"/>
      <w:r w:rsidR="00A85662" w:rsidRPr="00E93073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 xml:space="preserve"> oraz Rozporządzenia Ministra Infrastruktury i Rozwoju z dnia 19 marca 2015 r. w sprawie udzielania pomocy de </w:t>
      </w:r>
      <w:proofErr w:type="spellStart"/>
      <w:r w:rsidR="00A85662" w:rsidRPr="00E93073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minimis</w:t>
      </w:r>
      <w:proofErr w:type="spellEnd"/>
      <w:r w:rsidR="00A85662" w:rsidRPr="00E93073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 xml:space="preserve"> w ramach regionalnych programów operacyjnych na lata 2014–2020.</w:t>
      </w:r>
      <w:r w:rsidR="00A8566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Kwota wykorzystanej pożyczki podlega oprocentowaniu na rzecz Pośrednika Finansowego wg stawki procentowej równej </w:t>
      </w:r>
      <w:r w:rsidR="009C58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9C58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9C58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9C58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9C587E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A85662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%</w:t>
      </w:r>
      <w:r w:rsidR="00A8566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stosunku rocznym. W okresie obowiązywania niniejszej umowy stopa oprocentowania pożyczki jest stała, </w:t>
      </w:r>
      <w:r w:rsidR="00DC2C3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zastrzeżeni</w:t>
      </w:r>
      <w:r w:rsidR="000654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em § 3 ust. </w:t>
      </w:r>
      <w:r w:rsidR="00F74AC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9</w:t>
      </w:r>
      <w:r w:rsidR="000654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§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0654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5 ust. 1</w:t>
      </w:r>
      <w:r w:rsidR="001640E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9</w:t>
      </w:r>
      <w:r w:rsidR="000654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 § 9</w:t>
      </w:r>
      <w:r w:rsidR="00A8566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124C1E4E" w14:textId="77777777" w:rsidR="00DD5E4D" w:rsidRPr="00E93073" w:rsidRDefault="00DD5E4D" w:rsidP="00E93073">
      <w:pPr>
        <w:numPr>
          <w:ilvl w:val="0"/>
          <w:numId w:val="1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Podstawą</w:t>
      </w:r>
      <w:r w:rsidR="0070584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udzielania pożyczki na preferencyjnych warunkach</w:t>
      </w:r>
      <w:r w:rsidR="00CD206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45482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D206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poprzez </w:t>
      </w:r>
      <w:r w:rsidR="0045482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oprocentowanie na warunkach korzystniejszych niż rynkowe</w:t>
      </w:r>
      <w:r w:rsidR="00CD206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45482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jest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D335A4D" w14:textId="77777777" w:rsidR="00DD5E4D" w:rsidRPr="00E93073" w:rsidRDefault="00DD5E4D" w:rsidP="00E93073">
      <w:pPr>
        <w:numPr>
          <w:ilvl w:val="0"/>
          <w:numId w:val="29"/>
        </w:numPr>
        <w:spacing w:after="0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Realizacja inwestycji w następującym Obsz</w:t>
      </w:r>
      <w:r w:rsidR="004F57C7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arze Strategicznej Interwencji:</w:t>
      </w:r>
      <w:r w:rsidR="004F57C7" w:rsidRPr="00E93073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customMarkFollows="1" w:id="3"/>
        <w:t>*</w:t>
      </w:r>
    </w:p>
    <w:p w14:paraId="774B1121" w14:textId="77777777" w:rsidR="00DD5E4D" w:rsidRPr="00E93073" w:rsidRDefault="00DD5E4D" w:rsidP="00E93073">
      <w:pPr>
        <w:numPr>
          <w:ilvl w:val="0"/>
          <w:numId w:val="30"/>
        </w:numPr>
        <w:spacing w:after="0"/>
        <w:ind w:left="993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Obszary peryferyzacji społeczno-gospodarczej;*</w:t>
      </w:r>
    </w:p>
    <w:p w14:paraId="15DD1946" w14:textId="77777777" w:rsidR="00DD5E4D" w:rsidRPr="00E93073" w:rsidRDefault="00DD5E4D" w:rsidP="00E93073">
      <w:pPr>
        <w:numPr>
          <w:ilvl w:val="0"/>
          <w:numId w:val="30"/>
        </w:numPr>
        <w:spacing w:after="0"/>
        <w:ind w:left="993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Obszary o słabym dostępie do usług publicznych;*</w:t>
      </w:r>
    </w:p>
    <w:p w14:paraId="5E1F56B0" w14:textId="77777777" w:rsidR="00DD5E4D" w:rsidRPr="00E93073" w:rsidRDefault="00DD5E4D" w:rsidP="00E93073">
      <w:pPr>
        <w:numPr>
          <w:ilvl w:val="0"/>
          <w:numId w:val="30"/>
        </w:numPr>
        <w:spacing w:after="0"/>
        <w:ind w:left="993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Obszary przygraniczne.*</w:t>
      </w:r>
    </w:p>
    <w:p w14:paraId="734D89FB" w14:textId="77777777" w:rsidR="00DD5E4D" w:rsidRPr="00E93073" w:rsidRDefault="00DD5E4D" w:rsidP="00E93073">
      <w:pPr>
        <w:numPr>
          <w:ilvl w:val="0"/>
          <w:numId w:val="29"/>
        </w:numPr>
        <w:spacing w:after="0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Realizacja inwestycji zgodnie z kryteriami ustalonymi przez Menadżera w obszarze inteligentnych specjalizacji województwa warmińsko-mazurskiego: *</w:t>
      </w:r>
    </w:p>
    <w:p w14:paraId="00B35F8B" w14:textId="77777777" w:rsidR="00DD5E4D" w:rsidRPr="00E93073" w:rsidRDefault="00DD5E4D" w:rsidP="00E93073">
      <w:pPr>
        <w:numPr>
          <w:ilvl w:val="0"/>
          <w:numId w:val="31"/>
        </w:numPr>
        <w:spacing w:after="0"/>
        <w:ind w:left="993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drewno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meblarstwo; *</w:t>
      </w:r>
    </w:p>
    <w:p w14:paraId="7C65069F" w14:textId="77777777" w:rsidR="00DD5E4D" w:rsidRPr="00E93073" w:rsidRDefault="00DD5E4D" w:rsidP="00E93073">
      <w:pPr>
        <w:numPr>
          <w:ilvl w:val="0"/>
          <w:numId w:val="31"/>
        </w:numPr>
        <w:spacing w:after="0"/>
        <w:ind w:left="993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żywność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wysokiej jakości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; *</w:t>
      </w:r>
    </w:p>
    <w:p w14:paraId="4ABC0BA1" w14:textId="77777777" w:rsidR="00705843" w:rsidRPr="00E93073" w:rsidRDefault="00DD5E4D" w:rsidP="00E93073">
      <w:pPr>
        <w:numPr>
          <w:ilvl w:val="0"/>
          <w:numId w:val="31"/>
        </w:numPr>
        <w:spacing w:after="0"/>
        <w:ind w:left="993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ekonomia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wody. *</w:t>
      </w:r>
    </w:p>
    <w:p w14:paraId="17E388AE" w14:textId="77777777" w:rsidR="00C0643D" w:rsidRPr="00E93073" w:rsidRDefault="00C0643D" w:rsidP="00E93073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Oprocentowanie naliczane i płatne będzie od kwoty wykorzystanej pożyczki w okresach miesięcznych - bez wezwania. </w:t>
      </w:r>
    </w:p>
    <w:p w14:paraId="0EFF4086" w14:textId="77777777" w:rsidR="00C0643D" w:rsidRPr="00E93073" w:rsidRDefault="00DC2D99" w:rsidP="00E93073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Przy naliczaniu odsetek strony U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mowy </w:t>
      </w:r>
      <w:r w:rsidR="00495033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pożyczki 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przyjmują rzeczywistą ilość dni każdego miesiąca, a </w:t>
      </w:r>
      <w:proofErr w:type="gramStart"/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rok jako</w:t>
      </w:r>
      <w:proofErr w:type="gramEnd"/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365 dni.</w:t>
      </w:r>
    </w:p>
    <w:p w14:paraId="715B08D4" w14:textId="77777777" w:rsidR="00C0643D" w:rsidRPr="00E93073" w:rsidRDefault="00C0643D" w:rsidP="00E93073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Odsetki każdorazowo naliczane będą od dnia dokonania spłaty do dnia wpłaty kolejnej raty pożyczki zaewidencjonowanej na rachunku bankowym </w:t>
      </w:r>
      <w:r w:rsidR="00812020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Konsorcjum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4C6E970A" w14:textId="2EFDF11F" w:rsidR="00C0643D" w:rsidRPr="00E93073" w:rsidRDefault="00A95C50" w:rsidP="00E93073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dokonać spłaty rat po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życzki zgodnie z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67622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harmonogramem spłat pożyczki stanowiącym Załącznik nr 2 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</w:t>
      </w:r>
      <w:r w:rsidR="0067622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67622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Inwestycyjnej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49A5355F" w14:textId="77777777" w:rsidR="00C0643D" w:rsidRPr="00E93073" w:rsidRDefault="00A95C50" w:rsidP="00E93073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ma prawo dokonać spłaty pożyczki pr</w:t>
      </w:r>
      <w:r w:rsidR="006973A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zed ustalonym w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 </w:t>
      </w:r>
      <w:r w:rsidR="006973A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umowie terminem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bez konieczności powiadamiania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1FD5613" w14:textId="42B0BD62" w:rsidR="00C0643D" w:rsidRPr="00E93073" w:rsidRDefault="00C0643D" w:rsidP="00E93073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Dokonanie wpłaty w kwocie wyższej niż określona w harmonogramie s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płat, nie zwalnia Ostatecznego Odbiorcy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dokonania kolejnych systematycznych wpłat określonych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harmonogramie.</w:t>
      </w:r>
    </w:p>
    <w:p w14:paraId="4EDC0B91" w14:textId="77777777" w:rsidR="00C0643D" w:rsidRPr="00E93073" w:rsidRDefault="00C0643D" w:rsidP="00E93073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 opóźnienia w zapłacie raty pożyczki za każdy dzień opóźnienia </w:t>
      </w:r>
      <w:r w:rsidR="0081202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 będzie naliczało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odsetki karne w wysokości równej odsetkom ustawowym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za opóźnienie w transakcjach handlowych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liczony</w:t>
      </w:r>
      <w:r w:rsidR="00BB18A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ch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 okres od dnia powstania zaległości do dnia poprzedzającego dzień spłaty.</w:t>
      </w:r>
    </w:p>
    <w:p w14:paraId="6AB48C65" w14:textId="77777777" w:rsidR="00C0643D" w:rsidRPr="00E93073" w:rsidRDefault="00C0643D" w:rsidP="00E93073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 spłatę odsetek pożyczki i rat po</w:t>
      </w:r>
      <w:r w:rsidR="00BB18A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życzki przyjmuje się dzień wpływu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kwoty wierzytelności</w:t>
      </w:r>
      <w:r w:rsidR="00F6664C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rachunek bankowy </w:t>
      </w:r>
      <w:r w:rsidR="0081202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</w:t>
      </w:r>
      <w:r w:rsidR="0081202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54F2B23C" w14:textId="3D034576" w:rsidR="00055D86" w:rsidRPr="00E93073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Banku </w:t>
      </w:r>
      <w:r w:rsidR="00AE2967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……………………..</w:t>
      </w:r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</w:t>
      </w:r>
      <w:proofErr w:type="gramEnd"/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Działdowie</w:t>
      </w:r>
      <w:r w:rsidR="00E93073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B7AECEA" w14:textId="3614BF11" w:rsidR="00F8406E" w:rsidRPr="00E93073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nr</w:t>
      </w:r>
      <w:proofErr w:type="gramEnd"/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E2967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</w:t>
      </w:r>
    </w:p>
    <w:p w14:paraId="25DF87E7" w14:textId="77777777" w:rsidR="00F8406E" w:rsidRPr="00E93073" w:rsidRDefault="00F8406E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prowadzony</w:t>
      </w:r>
      <w:proofErr w:type="gramEnd"/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w imieniu Konsorcjum przez Działdowską Agencję Rozwoju S.A.</w:t>
      </w:r>
    </w:p>
    <w:p w14:paraId="01EAED6A" w14:textId="77777777" w:rsidR="00C0643D" w:rsidRPr="00E93073" w:rsidRDefault="00C0643D" w:rsidP="00E93073">
      <w:pPr>
        <w:spacing w:after="0"/>
        <w:ind w:right="23" w:firstLine="426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tytu</w:t>
      </w:r>
      <w:r w:rsidR="004F57C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le przelewu należy podać numer U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 pożyczki.</w:t>
      </w:r>
    </w:p>
    <w:p w14:paraId="2CA2A219" w14:textId="77777777" w:rsidR="00C0643D" w:rsidRPr="00E93073" w:rsidRDefault="00C0643D" w:rsidP="00E93073">
      <w:pPr>
        <w:numPr>
          <w:ilvl w:val="0"/>
          <w:numId w:val="19"/>
        </w:numPr>
        <w:tabs>
          <w:tab w:val="clear" w:pos="360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całkowitej spłacie rat pożyczki określonych w harmonogramie </w:t>
      </w:r>
      <w:r w:rsidR="00221F9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dokona ostatecznego rozliczenia spłaty pożyczki na podstawie faktycznego okresu wykorzystania pożyczki. W prz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ypadku niedopłaty Ostateczny Odbiorca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 uregulowania różnicy w terminie 14 dni od wezwania do zapłaty. W przypadku nadpłaty </w:t>
      </w:r>
      <w:r w:rsidR="001E7CC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tym samym termi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 zwróci różnicę Ostatecznemu Odbiorcy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rachunek nr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Banku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76316176" w14:textId="77777777" w:rsidR="00DA56BB" w:rsidRPr="00E93073" w:rsidRDefault="00DA56BB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5F74EE8A" w14:textId="77777777" w:rsidR="00C0643D" w:rsidRPr="00E93073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4D1A49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F6664C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4</w:t>
      </w:r>
    </w:p>
    <w:p w14:paraId="23F01BF2" w14:textId="77777777" w:rsidR="00C0643D" w:rsidRPr="00EB3875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D6CD766" w14:textId="6A091D5F" w:rsidR="00C0643D" w:rsidRPr="00E93073" w:rsidRDefault="00C0643D" w:rsidP="00E93073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Prawne z</w:t>
      </w:r>
      <w:r w:rsidR="003D33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abezpieczenie pożyczki stanowi:</w:t>
      </w:r>
    </w:p>
    <w:p w14:paraId="63903EA4" w14:textId="77777777" w:rsidR="00C0643D" w:rsidRPr="00E93073" w:rsidRDefault="008C4537" w:rsidP="00E93073">
      <w:pPr>
        <w:numPr>
          <w:ilvl w:val="0"/>
          <w:numId w:val="7"/>
        </w:numPr>
        <w:tabs>
          <w:tab w:val="num" w:pos="720"/>
        </w:tabs>
        <w:spacing w:after="0"/>
        <w:ind w:hanging="72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Weksel własny i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 blanco Ostatecznego Odbiorcy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A95C50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</w:p>
    <w:p w14:paraId="2FC00A92" w14:textId="77777777" w:rsidR="00C0643D" w:rsidRPr="00E93073" w:rsidRDefault="002C3A29" w:rsidP="00E93073">
      <w:pPr>
        <w:numPr>
          <w:ilvl w:val="0"/>
          <w:numId w:val="7"/>
        </w:numPr>
        <w:tabs>
          <w:tab w:val="num" w:pos="720"/>
        </w:tabs>
        <w:spacing w:after="0"/>
        <w:ind w:hanging="72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Poręczenie wekslowe Małżonka/Małżonki Ostatecznego Odbiorcy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</w:p>
    <w:p w14:paraId="75625994" w14:textId="77777777" w:rsidR="00C0643D" w:rsidRPr="00E93073" w:rsidRDefault="00BC49A6" w:rsidP="00E93073">
      <w:pPr>
        <w:numPr>
          <w:ilvl w:val="0"/>
          <w:numId w:val="7"/>
        </w:numPr>
        <w:tabs>
          <w:tab w:val="num" w:pos="720"/>
        </w:tabs>
        <w:spacing w:after="0"/>
        <w:ind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</w:p>
    <w:p w14:paraId="59137B19" w14:textId="77777777" w:rsidR="00C0643D" w:rsidRPr="00E93073" w:rsidRDefault="00C0643D" w:rsidP="00E93073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Ustanowienie zabezpieczeń, o których mowa w § 4 ust. 1 pkt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warunkiem wypłaty pożyczki.</w:t>
      </w:r>
    </w:p>
    <w:p w14:paraId="5B66637E" w14:textId="115E21E2" w:rsidR="00C0643D" w:rsidRPr="00E93073" w:rsidRDefault="00C0643D" w:rsidP="00E93073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Zabezpieczenie wymienione w § 4 ust. 1 pkt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winno być ustanowione w terminie 30 dni od daty zakupu 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ze środków z pożyczki, o których mowa w § 1 ust. 1</w:t>
      </w:r>
      <w:r w:rsidR="00E72A4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0203CAD2" w14:textId="77777777" w:rsidR="00C0643D" w:rsidRPr="00E93073" w:rsidRDefault="00C0643D" w:rsidP="00E93073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Koszty związane z ustanowieniem, utrzymaniem</w:t>
      </w:r>
      <w:r w:rsidR="00FF382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zmianą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 zwolnieniem powyższych </w:t>
      </w:r>
      <w:r w:rsidR="00435D9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abezpieczeń ponosi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Ostateczny Odbiorca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68878EF" w14:textId="288D2AC3" w:rsidR="00C0643D" w:rsidRPr="00E93073" w:rsidRDefault="00FF3825" w:rsidP="00E93073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przypadku</w:t>
      </w:r>
      <w:r w:rsidR="004F57C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gdy przedmiotem zabezpieczenia są rzeczy, 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zobowiązany dbać o przedmiot zabezpieczenia, który znajduje się w jego władaniu w ten sposób, że dokona wszelkich możliwych czynności prowadzących do zachowania przedmiotu zabezpieczenia w stanie niepogorszonym.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4F57C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Ponadto 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zobowiązany do dokonania wszelkich niezbędnych czynności mających na celu zachowanie wartości ekonomicznej przedmiotu zabezpieczenia, przy uwzględnieniu obniżenia wartości ekonomicznej przedmiotu zabezpieczenia wynikają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cego z jego normalnego zużycia.</w:t>
      </w:r>
    </w:p>
    <w:p w14:paraId="1C944DD5" w14:textId="77777777" w:rsidR="00C0643D" w:rsidRPr="00E93073" w:rsidRDefault="00C0643D" w:rsidP="00E93073">
      <w:pPr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 spłac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ie pożyczki przez Ostatecznego Odbiorcę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wydaje Ostatecznemu Odbiorcy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na jego </w:t>
      </w:r>
      <w:r w:rsidR="00FF382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wniosek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pokwitowanie spłaty pożyczki. Dokumenty związane z prawnym zabezpieczeniem pożyczki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221F9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wydaje Ostatecznemu Odbiorcy</w:t>
      </w:r>
      <w:r w:rsidR="00FF382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jego wniosek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zachowując kserokopie</w:t>
      </w:r>
      <w:r w:rsidR="00FF382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tych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dokumentów.</w:t>
      </w:r>
    </w:p>
    <w:p w14:paraId="007AA92B" w14:textId="77777777" w:rsidR="00C63F0A" w:rsidRPr="00EB3875" w:rsidRDefault="00C63F0A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7CB8805A" w14:textId="77777777" w:rsidR="00C0643D" w:rsidRPr="00E93073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F6664C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5</w:t>
      </w:r>
    </w:p>
    <w:p w14:paraId="4D210391" w14:textId="77777777" w:rsidR="008159BC" w:rsidRPr="00EB3875" w:rsidRDefault="008159BC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0692B542" w14:textId="77777777" w:rsidR="00C0643D" w:rsidRPr="00E93073" w:rsidRDefault="00A95C50" w:rsidP="00E93073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do:</w:t>
      </w:r>
    </w:p>
    <w:p w14:paraId="454067D0" w14:textId="28911852" w:rsidR="00DC2D99" w:rsidRPr="00E93073" w:rsidRDefault="008C637D" w:rsidP="00E93073">
      <w:pPr>
        <w:numPr>
          <w:ilvl w:val="0"/>
          <w:numId w:val="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Złożenia wniosku o wypłatę pożyczki stanowiącego </w:t>
      </w:r>
      <w:r w:rsidR="008C453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ałącznik nr 1 do Umowy </w:t>
      </w:r>
      <w:r w:rsidR="00DC2D9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52DB714D" w14:textId="77777777" w:rsidR="00B82065" w:rsidRPr="00E93073" w:rsidRDefault="00C0643D" w:rsidP="00E93073">
      <w:pPr>
        <w:numPr>
          <w:ilvl w:val="0"/>
          <w:numId w:val="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Wykorzystania pożyczki zgodnie z celem, na który została udzielona i udokumentowania wydatków </w:t>
      </w:r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</w:t>
      </w:r>
      <w:r w:rsidR="00262B4B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terminie</w:t>
      </w:r>
      <w:r w:rsidR="003D2757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do</w:t>
      </w:r>
      <w:r w:rsidR="00262B4B"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B442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B442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="00EB442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="00EB442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="00EB4426"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82065"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180</w:t>
      </w:r>
      <w:r w:rsidR="00EB4426"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EB4426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="00A836D0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dni od </w:t>
      </w:r>
      <w:r w:rsidR="00E7264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dnia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E7264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wypłaty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EE275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pełnej kwoty przedmiotowej Pożyczki.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Formularz rozliczenia transzy pożyczki stanowi Załącznik nr 3 do </w:t>
      </w:r>
      <w:r w:rsidR="005A3B44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niniejszej U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mowy.</w:t>
      </w:r>
      <w:r w:rsidR="00B82065" w:rsidRPr="00E93073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customMarkFollows="1" w:id="4"/>
        <w:t>*</w:t>
      </w:r>
    </w:p>
    <w:p w14:paraId="7141CF6E" w14:textId="0C1068A1" w:rsidR="00B82065" w:rsidRPr="00E93073" w:rsidRDefault="00B82065" w:rsidP="00E93073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Wykorzystania pożyczki zgodnie z celem, na który została udzielona i udokumentowania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wydatków w terminie wydłużonym ze względu na charakter inwestycji tj. do </w:t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Pr="00E93073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 xml:space="preserve">270 </w:t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dni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od </w:t>
      </w:r>
      <w:r w:rsidR="00E7264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dnia wypłaty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pełnej kwoty przedmiotowej pożyczki.</w:t>
      </w:r>
      <w:r w:rsidR="00E7264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Formularz rozliczenia transzy pożyczki stanowi Załącznik nr 3 do niniejszej Umowy</w:t>
      </w:r>
      <w:r w:rsidR="002744F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4BFA80D" w14:textId="77777777" w:rsidR="00777F52" w:rsidRPr="00E93073" w:rsidRDefault="00777F52" w:rsidP="00E93073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Realizowania Umowy Inwestycyjnej zgodnie z przepisami prawa krajowego i unijnego.</w:t>
      </w:r>
    </w:p>
    <w:p w14:paraId="479E9C37" w14:textId="77777777" w:rsidR="00777F52" w:rsidRPr="00E93073" w:rsidRDefault="00777F52" w:rsidP="00E93073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Realizowania Umowy Inwestycyjnej z należytą starannością z uwzględnieniem profesjonalnego charakteru jego działalności oraz nieangażowania się w działania sprzeczne z zasadami Unii Europejskiej.</w:t>
      </w:r>
    </w:p>
    <w:p w14:paraId="2ADBCB3D" w14:textId="77777777" w:rsidR="00A80521" w:rsidRPr="00E93073" w:rsidRDefault="00A80521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Wdraża</w:t>
      </w:r>
      <w:r w:rsidR="00777F5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przedsięwzięci</w:t>
      </w:r>
      <w:r w:rsidR="00777F5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realizowa</w:t>
      </w:r>
      <w:r w:rsidR="00777F5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</w:t>
      </w:r>
      <w:r w:rsidR="00777F5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pożyczki z najwyższym stopniem staranności, wydajnie, z dbałością, uwzględniając profesjonalny charakter swojej działalności oraz nie angażując się w działania sprzeczne z regulacjami unijnymi oraz krajowymi.</w:t>
      </w:r>
    </w:p>
    <w:p w14:paraId="6E9ECDA9" w14:textId="77BB6D2F" w:rsidR="00320116" w:rsidRPr="00E93073" w:rsidRDefault="00D704C9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Przedstawiania Pośrednikowi Finansowymi</w:t>
      </w:r>
      <w:r w:rsidR="008E7297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, Menadżerowi</w:t>
      </w:r>
      <w:r w:rsidR="00E25CD0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Instytucji Zarządzającej </w:t>
      </w:r>
      <w:r w:rsidR="000E3C61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wszelkich informacji dotyczących </w:t>
      </w:r>
      <w:r w:rsidR="00B24DB4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otrzymanego wsparcia na potrzeby monitorowania realizacji </w:t>
      </w:r>
      <w:r w:rsidR="006B05B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B24DB4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</w:t>
      </w:r>
      <w:r w:rsidR="006B05B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i jego ewaluacji.</w:t>
      </w:r>
    </w:p>
    <w:p w14:paraId="4D10B428" w14:textId="77777777" w:rsidR="00A80521" w:rsidRPr="00E93073" w:rsidRDefault="00A80521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Powiadamiania Pośrednika Finansowego o wszelkich zmianach związanych z nazwą (firmą), adresem zamieszkania/siedziby, adresem prowadzonej działalności, statusem prawnym oraz wykonywaną działalnością gospodarczą.</w:t>
      </w:r>
    </w:p>
    <w:p w14:paraId="14DC49EF" w14:textId="77777777" w:rsidR="00A80521" w:rsidRPr="00E93073" w:rsidRDefault="00A80521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Udzielania na prośbę Pośrednika Finansowego wyjaśnień i udostępniania dokumentów dotyczących udzielonej pożyczki.</w:t>
      </w:r>
    </w:p>
    <w:p w14:paraId="620D22C6" w14:textId="36139579" w:rsidR="00A80521" w:rsidRPr="00E93073" w:rsidRDefault="004A345E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Powiadomienia Pośrednika Finansowego o zaciąganych w bankach kredytach oraz o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zobowiązaniach finansowych mających wpływ na sytuację finansową Ostatecznego Odbiorcy (np. zaciągnięciu pożyczki, kredytu, ustanowieniu zastawu, hipoteki, udzielanych poręczeniach, zaległościach podatkowych, zaleganiu z zapłatą składek do ZUS itp.).</w:t>
      </w:r>
    </w:p>
    <w:p w14:paraId="2CFBF4AD" w14:textId="2BE84AEE" w:rsidR="00B82065" w:rsidRPr="00E93073" w:rsidRDefault="00B82065" w:rsidP="00E93073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Wydatkowani</w:t>
      </w:r>
      <w:r w:rsidR="00CE7B9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środków z udzielonej pożyczki </w:t>
      </w:r>
      <w:r w:rsidR="00A2697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należyty sposób.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Dokumentem potwierdzającym wydatkowanie środków zgodnie z </w:t>
      </w: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celem na jaki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zostały przyznane jest faktura lub dokument równoważny w rozumieniu przepisów prawa krajowego wraz z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potwierdzeniem zapłaty w wartości brutto.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58E65628" w14:textId="77777777" w:rsidR="00AE2967" w:rsidRPr="00E93073" w:rsidRDefault="00AE2967" w:rsidP="00E93073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Zabezpieczeni</w:t>
      </w:r>
      <w:r w:rsidR="007E2CF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 prawidłowej realizacji Umowy I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nwestycyjnej.</w:t>
      </w:r>
    </w:p>
    <w:p w14:paraId="1784170C" w14:textId="77777777" w:rsidR="00931B58" w:rsidRPr="00E93073" w:rsidRDefault="00931B58" w:rsidP="00E9307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Prowadzenia odpowiedniej dokumentacji i ewidencji księgowej związanej </w:t>
      </w:r>
      <w:r w:rsidR="00524D1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 i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nwestycją, pozwalającej na zachow</w:t>
      </w:r>
      <w:r w:rsidR="008C4537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anie prawidłowej ścieżki audytu.</w:t>
      </w:r>
    </w:p>
    <w:p w14:paraId="4174EB05" w14:textId="26B9C8B9" w:rsidR="00E341D8" w:rsidRPr="00E93073" w:rsidRDefault="00E341D8" w:rsidP="00E9307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Przestrzegania zasad dotyczących unikania nakładania się finansowania przyznanego z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AF60FA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EFSI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, z innych funduszy, programów, środków i instrumentów Unii Europejskiej, a także innych źródeł</w:t>
      </w:r>
      <w:r w:rsidR="008C4537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pomocy krajowej i zagranicznej.</w:t>
      </w:r>
    </w:p>
    <w:p w14:paraId="3D68F97B" w14:textId="77777777" w:rsidR="00195580" w:rsidRPr="00E93073" w:rsidRDefault="00195580" w:rsidP="00EB3875">
      <w:pPr>
        <w:pStyle w:val="Akapitzlist"/>
        <w:numPr>
          <w:ilvl w:val="0"/>
          <w:numId w:val="42"/>
        </w:numPr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Poddawanie się wszelkiego rodzaju kontroli i stosowanie się do wydanych na ich podstawie zaleceń pokontrolnych (w tym odpowiedniego udokumentowania sposobu ich wdrożenia), Komisji Europejskiej, Europejskiego Trybunału Obrachunkowego lub podmiot przez nich wskazany lub inny uprawniony podmiot:</w:t>
      </w:r>
    </w:p>
    <w:p w14:paraId="7F37B547" w14:textId="77777777" w:rsidR="00195580" w:rsidRPr="00E93073" w:rsidRDefault="00195580" w:rsidP="00EB3875">
      <w:pPr>
        <w:pStyle w:val="ListParagraph1"/>
        <w:numPr>
          <w:ilvl w:val="0"/>
          <w:numId w:val="4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czasie obowiązywania Umowy Inwestycyjnej, jak i w okresie 5 lat od jej zakończenia lub rozwiązania, a w przypadkach związanych z udzieleniem pomocy publicznej lub pomocy de </w:t>
      </w:r>
      <w:proofErr w:type="spell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okresie 10 lat od jej udzielenia,</w:t>
      </w:r>
    </w:p>
    <w:p w14:paraId="17325D95" w14:textId="77777777" w:rsidR="00195580" w:rsidRPr="00E93073" w:rsidRDefault="00195580" w:rsidP="00EB3875">
      <w:pPr>
        <w:pStyle w:val="ListParagraph1"/>
        <w:numPr>
          <w:ilvl w:val="0"/>
          <w:numId w:val="4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każdym miejscu bezpośrednio lub pośrednio związanym z realizowaną Inwestycją zapewniając prawo do pełnego wglądu we wszystkie dokumenty związane z Inwestycją; Ostateczny Odbiorca informowany jest o planowanej kontroli pisemnie na przynajmniej 3 dni robocze przed planowanym rozpoczęciem czynności kontrolnych, a w przypadku kontroli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doraźnej co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zasady na 1 dzień roboczy przed rozpoczęciem czynności kontrolnych, kontrole doraźne mogą być prowadzone bez zapowiedzi w przypadku podejrzenia wystąpienia nieprawidłowości, uchybień lub zaniedbań ze strony Ostatecznego Odbiorcy.</w:t>
      </w:r>
    </w:p>
    <w:p w14:paraId="023CC91E" w14:textId="1A4D0768" w:rsidR="00C0643D" w:rsidRPr="00E93073" w:rsidRDefault="00C0643D" w:rsidP="00E93073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Niezwłocznego powiadomienia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zaistniałych okolicznościach uniemożliwiających udokumentowanie wydatków na zasadach i w terminie określonym w § 5 ust. </w:t>
      </w:r>
      <w:r w:rsidR="0032438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70FC28E9" w14:textId="266D8B25" w:rsidR="00411D0A" w:rsidRPr="00E93073" w:rsidRDefault="00411D0A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Udostępnienia Pośrednikowi Finansowemu okresowych sprawozdań finansowych, a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także zeznań podatkowych i informacji o sytuacji ekonomiczno-finansowej i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majątkowej umożliwiających ocenę jego zdolności do terminowej spłaty pożyczki wraz z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odsetkami,</w:t>
      </w:r>
      <w:r w:rsidR="00055D86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na każde żądanie Pośrednika Finansowego.</w:t>
      </w:r>
    </w:p>
    <w:p w14:paraId="14BA6883" w14:textId="77777777" w:rsidR="00C0643D" w:rsidRPr="00E93073" w:rsidRDefault="00C0643D" w:rsidP="00E93073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Niezwłocznego powiadamiania</w:t>
      </w:r>
      <w:r w:rsidR="00221F9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o:</w:t>
      </w:r>
    </w:p>
    <w:p w14:paraId="4E48295A" w14:textId="4AEB88C9" w:rsidR="00C0643D" w:rsidRPr="00E93073" w:rsidRDefault="00C0643D" w:rsidP="00E93073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zamiarze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zaciągnięcia w banku lub innej instytucji finansowej zobowiązania majątkowego mającego wpływ na sytuację finansową 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(np.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zaciągnięcie kredytu, pożyczki);</w:t>
      </w:r>
    </w:p>
    <w:p w14:paraId="416751A3" w14:textId="09FAFD92" w:rsidR="00C0643D" w:rsidRPr="00E93073" w:rsidRDefault="00C0643D" w:rsidP="00E93073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zamiarze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zaciągnięcia zobowiązania polegającego na przyjęciu przez 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Odbiorcę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odpowiedzialności osobistej lub rz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eczowej za dług osoby trzeciej;</w:t>
      </w:r>
    </w:p>
    <w:p w14:paraId="33B3C24B" w14:textId="77777777" w:rsidR="00C0643D" w:rsidRPr="00E93073" w:rsidRDefault="00C0643D" w:rsidP="00E93073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zaleganiu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zapłatą należności publiczno-prawnych (np. zobowiązań podatkowych, składek ZUS, itp.) przez okres dłuższy niż 14 dni</w:t>
      </w:r>
      <w:r w:rsidR="00A2697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12317630" w14:textId="77777777" w:rsidR="00C0643D" w:rsidRPr="00E93073" w:rsidRDefault="00C0643D" w:rsidP="00E93073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zaleganiu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zapłatą </w:t>
      </w:r>
      <w:r w:rsidR="00F8406E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zobowiązań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stwierdzonych prawomocnym orzeczeniem sądowym.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E8FD918" w14:textId="77777777" w:rsidR="00C0643D" w:rsidRPr="00E93073" w:rsidRDefault="00C0643D" w:rsidP="00E93073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Niezwłocznego powiadomienia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wszelkich zmianach organizacyjno-prawnych w zakresie prowadzonej działalności gospodarczej pod rygore</w:t>
      </w:r>
      <w:r w:rsidR="002744F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 natychmiastowego rozwiązania U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 pożyczki.</w:t>
      </w:r>
    </w:p>
    <w:p w14:paraId="3F883666" w14:textId="77777777" w:rsidR="00A26971" w:rsidRPr="00E93073" w:rsidRDefault="00A26971" w:rsidP="00E93073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Zwrotu środków finansowych stanowiących:</w:t>
      </w:r>
    </w:p>
    <w:p w14:paraId="679BC83C" w14:textId="77777777" w:rsidR="00A26971" w:rsidRPr="00E93073" w:rsidRDefault="00A26971" w:rsidP="00EB3875">
      <w:pPr>
        <w:pStyle w:val="ListParagraph1"/>
        <w:numPr>
          <w:ilvl w:val="0"/>
          <w:numId w:val="4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niewydatkowaną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część Jednostkowej Pożyczki, przy czym zwrot ten dokonany będzie w ciągu 5 dni od dnia przedstawienia Pośrednikowi Finansowemu dokumentów potwierdzających faktyczną wysokość wydatkowanych środków lub upływu terminu, w którym Ostateczny Odbiorca zobowiązany był przedstawić Pośrednikowi Finansowemu takie dokumenty, w zależności od tego, który z tych terminów nastąpi wcześniej,</w:t>
      </w:r>
    </w:p>
    <w:p w14:paraId="5E5D9630" w14:textId="7E7F22C0" w:rsidR="00A26971" w:rsidRPr="00E93073" w:rsidRDefault="00A26971" w:rsidP="00EB3875">
      <w:pPr>
        <w:pStyle w:val="ListParagraph1"/>
        <w:numPr>
          <w:ilvl w:val="0"/>
          <w:numId w:val="4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całość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część Jednostkowej Pożyczki, wydatkowanej niezgodnie z Umową Inwestycyjną, przy czym zwrot ten wraz z odsetkami ustalonymi według stopy referencyjnej ustalonej zgodnie z pkt. VI.1.1) Karty produktu dokonywany będzie w</w:t>
      </w:r>
      <w:r w:rsidR="00EB387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ciągu 5 dni od dnia następującego po dniu nadania wezwania,</w:t>
      </w:r>
    </w:p>
    <w:p w14:paraId="47579AF6" w14:textId="39175EEC" w:rsidR="00A26971" w:rsidRPr="00E93073" w:rsidRDefault="00A26971" w:rsidP="00EB3875">
      <w:pPr>
        <w:pStyle w:val="ListParagraph1"/>
        <w:numPr>
          <w:ilvl w:val="0"/>
          <w:numId w:val="4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prawidłowo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wydatkowaną kwotę Jednostkowej Pożyczki, przy czym zwrot ten wraz z</w:t>
      </w:r>
      <w:r w:rsidR="00EB387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odpowiednimi odsetkami umownymi dokonywany będzie w terminach określonych w odpowiednim harmonogramie spłat Jednostkowej Pożyczki, stanowiącym załącznik do Umowy Inwestycyjnej.</w:t>
      </w:r>
    </w:p>
    <w:p w14:paraId="06E09BF3" w14:textId="77777777" w:rsidR="00C0643D" w:rsidRPr="00E93073" w:rsidRDefault="00C0643D" w:rsidP="00E93073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Przedłużania przez cały okres obowiązywania umowy zabezpieczeń przedmiotowej pożyczki. </w:t>
      </w:r>
    </w:p>
    <w:p w14:paraId="71CB5ED0" w14:textId="7AB8B7C6" w:rsidR="00C0643D" w:rsidRPr="00E93073" w:rsidRDefault="00C0643D" w:rsidP="00E93073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Wykonywania postanowień innych umów zawartych z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Pośrednikiem Finansowym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będących źródłem ustanowionych zabezpieczeń.</w:t>
      </w:r>
    </w:p>
    <w:p w14:paraId="220151D8" w14:textId="438EDE9B" w:rsidR="004A345E" w:rsidRPr="00E93073" w:rsidRDefault="004A345E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Przechowywanie na powszechnie uznawanych nośnikach danych z zachowaniem zasad bezpieczeństwa wszelkiej dokumentacji i korespondencji związanej z udzieleniem i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rozliczeniem pożyczki, przez 10 lat od dnia zawarcia Umowy Pożyczki przez Ostatecznego Odbiorcę, z zastrzeżeniem możliwości przedłużenia tego terminu, pod warunkiem wcześniejszego pisemnego poinformowania o tym Ostatecznego Odbiorcy. W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przypadkach związanych z udzieleniem pomocy publicznej lub pomocy de </w:t>
      </w:r>
      <w:proofErr w:type="spell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przechowywaniu podlegają również dokumenty związane z udzieloną w ramach pożyczki pomocą, przez okres 10 lat od jej udzielenia.</w:t>
      </w:r>
    </w:p>
    <w:p w14:paraId="27AD7DBF" w14:textId="6B84D165" w:rsidR="00C0643D" w:rsidRPr="00E93073" w:rsidRDefault="00C0643D" w:rsidP="00E9307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 zmiany miejsca przechowywania dokumentów, jak również w przypadku zawieszenia, zaprzestania lub likwidacji działalności, pisemnego poinformowania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lub </w:t>
      </w:r>
      <w:r w:rsidR="00983D5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Menedżera</w:t>
      </w:r>
      <w:r w:rsidR="004F57C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</w:t>
      </w:r>
      <w:r w:rsidR="00B36081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sytuacji,</w:t>
      </w:r>
      <w:r w:rsidR="004F57C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której mowa w § 16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 Umowy, o zmianie miejsca przechowywania dokumentów.</w:t>
      </w:r>
    </w:p>
    <w:p w14:paraId="45BDDDA8" w14:textId="77777777" w:rsidR="00C0643D" w:rsidRPr="00E93073" w:rsidRDefault="007F2B65" w:rsidP="00E9307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Przestrzegania pisemnych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</w:t>
      </w:r>
      <w:r w:rsidR="00E0032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ytycznych przekazanych przez </w:t>
      </w:r>
      <w:r w:rsidR="004D1A4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Menadżera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opracowanych na podstawie przepisów lub zasad wydanych odpowiednio przez Komisję Europejską, Instytucję Zarządzającą, ministra właściwego do spraw rozwoju regionalnego lub inne organy administracji, mających zastosowanie podczas realizacji niniejszej Umowy. </w:t>
      </w:r>
    </w:p>
    <w:p w14:paraId="1FED44A2" w14:textId="2C6C2DB8" w:rsidR="00AA3F07" w:rsidRPr="00E93073" w:rsidRDefault="00AA3F07" w:rsidP="00E9307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Udostępniania, zgodnie z przepisami prawa, Pośrednikowi Finansowemu, Menadżerowi, Instytucji Zarządzającej oraz organom administracji publicznej, w szczególności ministrowi właściwemu do spraw rozwoju regionalnego, danych niezbędnych, m.in. do budowania baz danych, przeprowadzania badań i ewaluacji, sprawozdawczości, wykonywania oraz zamawiania analiz w zakresie spójności Programu, realizacji polityk, w tym polityk horyzontalnych, oceny skutków Programu, a także oddziaływań makroekonomicznych w</w:t>
      </w:r>
      <w:r w:rsidR="00E9307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kontekście działań podejmowanych w ramach Projektu.</w:t>
      </w:r>
    </w:p>
    <w:p w14:paraId="212A27F3" w14:textId="4D15E4AA" w:rsidR="004605C0" w:rsidRPr="00E93073" w:rsidRDefault="004605C0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Przyjęcia do wiadomości, że w przypadku wystąpienia Nieprawidłowości (na poziomie Pośrednika Finansowego)</w:t>
      </w:r>
      <w:r w:rsidR="004E6390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rozwiązania Umowy Operacyjnej (zawartej pomiędzy DAR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S.A.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BGK) albo jej wygaśnięcia z innej przyczyny, wierzytelności wynikające z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F9039A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Umowy Operacyjnej</w:t>
      </w:r>
      <w:r w:rsidR="002A55E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zabezpieczeniami</w:t>
      </w:r>
      <w:r w:rsidR="005B00A1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przechodzą na </w:t>
      </w:r>
      <w:r w:rsidR="00AD03C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Menadżera lub</w:t>
      </w:r>
      <w:r w:rsidR="00F66CA3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inny podmiot przez niego wskazany.</w:t>
      </w:r>
    </w:p>
    <w:p w14:paraId="694B60CE" w14:textId="1B580D61" w:rsidR="004605C0" w:rsidRPr="00E93073" w:rsidRDefault="004605C0" w:rsidP="00E93073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Przyjęcia do wiadomości, że przepisani</w:t>
      </w:r>
      <w:r w:rsidR="003B3DB0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przeniesieni</w:t>
      </w:r>
      <w:r w:rsidR="003B3DB0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(oraz zwrotne przepisani</w:t>
      </w:r>
      <w:r w:rsidR="003B3DB0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przeniesieni</w:t>
      </w:r>
      <w:r w:rsidR="003B3DB0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przez Pośrednika finansowego na rzecz Menadżera (lub na rzecz wskazanego przez Menadżera następcy pośrednika Finansowego), wszystkich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praw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obowiązków Pośrednika Finansowego wynikających z wszelkich umów lub dokumentów ustanawiających zabezpieczenie, dokonywane jest w sposób bezwarunkowy (chyba, że Menadżer wskaże takie warunki) oraz bez konieczności uzyskania zgody ani Ostatecznego Odbiorcy ani innego podmiotu, który udzielił zabezpieczenia. </w:t>
      </w:r>
    </w:p>
    <w:p w14:paraId="0BCD9C46" w14:textId="77777777" w:rsidR="00983D55" w:rsidRPr="00E93073" w:rsidRDefault="00983D55" w:rsidP="00E9307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Poniesienia wszelkich skutków prawnych rozwiązania niniejszej Umowy Inwestycyjnej.</w:t>
      </w:r>
    </w:p>
    <w:p w14:paraId="52612B49" w14:textId="77777777" w:rsidR="00953C35" w:rsidRPr="00EB3875" w:rsidRDefault="00953C35" w:rsidP="00E93073">
      <w:pPr>
        <w:widowControl w:val="0"/>
        <w:autoSpaceDE w:val="0"/>
        <w:autoSpaceDN w:val="0"/>
        <w:adjustRightInd w:val="0"/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15E68B6" w14:textId="77777777" w:rsidR="007E09A8" w:rsidRPr="00E93073" w:rsidRDefault="007E09A8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§ 6</w:t>
      </w:r>
    </w:p>
    <w:p w14:paraId="5DE3F0A5" w14:textId="77777777" w:rsidR="007F2B65" w:rsidRPr="00EB3875" w:rsidRDefault="007F2B65" w:rsidP="00E93073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0C93E4AD" w14:textId="77777777" w:rsidR="00CE66A3" w:rsidRPr="00E93073" w:rsidRDefault="00CE66A3" w:rsidP="00E93073">
      <w:pPr>
        <w:pStyle w:val="Pisma"/>
        <w:numPr>
          <w:ilvl w:val="0"/>
          <w:numId w:val="40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Pośrednik Finansowy ma prawo do przeprowadzenia kontroli:</w:t>
      </w:r>
    </w:p>
    <w:p w14:paraId="20B8888E" w14:textId="77777777" w:rsidR="00CE66A3" w:rsidRPr="00E93073" w:rsidRDefault="00CE66A3" w:rsidP="00E93073">
      <w:pPr>
        <w:pStyle w:val="Pisma"/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siedzibie Pośr</w:t>
      </w:r>
      <w:r w:rsidR="00550309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ednika Finansowego, zwanej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dalej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„ kontrolą zza biurka”,</w:t>
      </w:r>
    </w:p>
    <w:p w14:paraId="625B82E8" w14:textId="77777777" w:rsidR="00CE66A3" w:rsidRPr="00E93073" w:rsidRDefault="00CE66A3" w:rsidP="00E93073">
      <w:pPr>
        <w:pStyle w:val="Pisma"/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w</w:t>
      </w:r>
      <w:proofErr w:type="gramEnd"/>
      <w:r w:rsidRPr="00E93073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 xml:space="preserve"> siedzibie/miejscu prowadzenia działalności/miejscu realizacji Inwestycji</w:t>
      </w:r>
      <w:r w:rsidR="004F57C7" w:rsidRPr="00E93073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 xml:space="preserve"> </w:t>
      </w:r>
      <w:r w:rsidR="00550309" w:rsidRPr="00E93073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Ostatecznego Odbiorcy, zwanej</w:t>
      </w:r>
      <w:r w:rsidRPr="00E93073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 xml:space="preserve"> dalej „kontrolą na miejscu</w:t>
      </w:r>
      <w:r w:rsidR="00550309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”</w:t>
      </w:r>
      <w:r w:rsidRPr="00E93073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.</w:t>
      </w:r>
    </w:p>
    <w:p w14:paraId="6BB9D785" w14:textId="77777777" w:rsidR="00CE66A3" w:rsidRPr="00E93073" w:rsidRDefault="00CE66A3" w:rsidP="00E93073">
      <w:pPr>
        <w:pStyle w:val="Pisma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Kontrola zza biurka będzie przeprowadzana według następujących zasad:</w:t>
      </w:r>
    </w:p>
    <w:p w14:paraId="538DEFF8" w14:textId="77777777" w:rsidR="00CE66A3" w:rsidRPr="00E93073" w:rsidRDefault="00CE66A3" w:rsidP="00E93073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trakcie realizacji Umowy Operacyjnej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06540F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 której mowa w § 1 ust</w:t>
      </w:r>
      <w:r w:rsidR="007628CF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06540F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2 lit</w:t>
      </w:r>
      <w:r w:rsidR="003716A1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06540F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b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ontrolą zza biurka zostaną objęte wszystkie Umowy Inwestycyjne.</w:t>
      </w:r>
    </w:p>
    <w:p w14:paraId="073BD13E" w14:textId="32E8EF49" w:rsidR="00CE66A3" w:rsidRPr="00E93073" w:rsidRDefault="00EC392D" w:rsidP="00E93073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Planowe k</w:t>
      </w:r>
      <w:r w:rsidR="00CE66A3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ontrole zza biurka przeprowadzane są zgodnie z terminami określonymi w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="00CE66A3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Umowach Inwestycyjnych.</w:t>
      </w:r>
    </w:p>
    <w:p w14:paraId="1CD6EA54" w14:textId="2D308037" w:rsidR="00CE66A3" w:rsidRPr="00E93073" w:rsidRDefault="00EC392D" w:rsidP="00E93073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Zakres k</w:t>
      </w:r>
      <w:r w:rsidR="00CE66A3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zza biurka powinien obejmować wszelkie czynności (możliwe do wykonania w formule „zza biurka”) niezbędne do uzyskania zapewnienia, że Ostateczny Odbiorca wykonuje poprawnie obowiązki wynikające z Umowy Inwestycyjnej.</w:t>
      </w:r>
    </w:p>
    <w:p w14:paraId="7BE851D5" w14:textId="77777777" w:rsidR="00CE66A3" w:rsidRPr="00E93073" w:rsidRDefault="00CE66A3" w:rsidP="00E93073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szczególności weryfikacja obejmować powinna:</w:t>
      </w:r>
    </w:p>
    <w:p w14:paraId="1A9856DC" w14:textId="77777777" w:rsidR="00CE66A3" w:rsidRPr="00E93073" w:rsidRDefault="00CE66A3" w:rsidP="00E93073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oryginały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faktur lub dokumentów o równoważnej wartości dowodowej, stanowiące potwierdzenie wydatkowania środków 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</w:p>
    <w:p w14:paraId="614900C6" w14:textId="7B6D8844" w:rsidR="00CE66A3" w:rsidRPr="00E93073" w:rsidRDefault="00CE66A3" w:rsidP="00E93073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cel na jaki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zostały wydatkowane środki Jednostkowej Pożyczki - jego zgodność z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Kartą Produktu Pożyczka </w:t>
      </w:r>
      <w:r w:rsidR="00BE16F2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Rozwojowa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(P</w:t>
      </w:r>
      <w:r w:rsidR="00BE16F2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R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stanowiącą Załącznik nr 4 do niniejszej Umowy</w:t>
      </w:r>
      <w:r w:rsidR="007E21F1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Umową Inwestycyjną</w:t>
      </w:r>
      <w:r w:rsidR="007E21F1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oraz Regulaminem </w:t>
      </w:r>
      <w:r w:rsidR="00DA6A7C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PR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</w:p>
    <w:p w14:paraId="48AF9760" w14:textId="77777777" w:rsidR="00CE66A3" w:rsidRPr="00E93073" w:rsidRDefault="00CE66A3" w:rsidP="00E93073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dokumentację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potwierdzającą wykluczenie nakładania się finansowania przyznanego z EFSI, innych funduszy, programów, środków i instrumentów Unii Europejskiej, a także innych źródeł pomocy krajowej i zagranicznej.</w:t>
      </w:r>
    </w:p>
    <w:p w14:paraId="134F29DA" w14:textId="6AAD96BC" w:rsidR="00CE66A3" w:rsidRPr="00E93073" w:rsidRDefault="00CE66A3" w:rsidP="00E93073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Dokonując wer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yfikacji, o której mowa w ust. 2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pkt 4, Pośrednik Finansowy zobowiązany jest do zamieszczenia na oryginałach faktur lub dokumentów równoważnych informacji o współfinansowaniu wydatku ze środków EFSI w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brzmieniu: </w:t>
      </w:r>
      <w:r w:rsidRPr="00E9307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>„Wydatek poniesiony ze środków RPO</w:t>
      </w:r>
      <w:r w:rsidR="0076786D" w:rsidRPr="00E9307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</w:t>
      </w:r>
      <w:proofErr w:type="spellStart"/>
      <w:r w:rsidRPr="00E9307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>WiM</w:t>
      </w:r>
      <w:proofErr w:type="spellEnd"/>
      <w:r w:rsidRPr="00E9307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2014-2020 w ramach Umowy Inwestycyjnej nr</w:t>
      </w:r>
      <w:r w:rsidR="007E21F1" w:rsidRPr="00E9307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…</w:t>
      </w:r>
      <w:r w:rsidRPr="00E93073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zawartej z Pośrednikiem Finansowym – …”</w:t>
      </w:r>
    </w:p>
    <w:p w14:paraId="5F0539DB" w14:textId="77777777" w:rsidR="00CE66A3" w:rsidRPr="00E93073" w:rsidRDefault="00CE66A3" w:rsidP="00E93073">
      <w:pPr>
        <w:pStyle w:val="Pisma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Kontrola na miejscu będzie przeprowadzana według następujących zasad:</w:t>
      </w:r>
    </w:p>
    <w:p w14:paraId="66896019" w14:textId="398A5E3E" w:rsidR="00CE66A3" w:rsidRPr="00E93073" w:rsidRDefault="00CE66A3" w:rsidP="00E93073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trakcie realizacji Umowy Operacyjnej,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 której mowa w § 1 ust</w:t>
      </w:r>
      <w:r w:rsidR="007628CF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2 lit</w:t>
      </w:r>
      <w:r w:rsidR="003716A1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7628CF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b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E93073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ontrolą na miejscu zostanie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objętych co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najmniej 10% Umów Inwestycyjnych.</w:t>
      </w:r>
    </w:p>
    <w:p w14:paraId="3F387B3F" w14:textId="332CC18D" w:rsidR="00CE66A3" w:rsidRPr="00E93073" w:rsidRDefault="00CE66A3" w:rsidP="00E93073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Wybór Ostatecznych Odbiorców do 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na miejscu, przy ustalaniu harmonogramu kontroli, dokonywany jest z uwzględnieniem analizy ryzyka, z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zastosowaniem następujących kryteriów:</w:t>
      </w:r>
    </w:p>
    <w:p w14:paraId="74DCE365" w14:textId="77777777" w:rsidR="00CE66A3" w:rsidRPr="00E93073" w:rsidRDefault="00CE66A3" w:rsidP="00E93073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okres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od podpisania Umowy Inwestycyjnej,</w:t>
      </w:r>
    </w:p>
    <w:p w14:paraId="590C8CC8" w14:textId="77777777" w:rsidR="00CE66A3" w:rsidRPr="00E93073" w:rsidRDefault="00CE66A3" w:rsidP="00E93073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kwota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wypłaconej Ostatecznemu Odbiorcy,</w:t>
      </w:r>
    </w:p>
    <w:p w14:paraId="5181AE7F" w14:textId="77777777" w:rsidR="00CE66A3" w:rsidRPr="00E93073" w:rsidRDefault="00CE66A3" w:rsidP="00E93073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stopień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realizacji Inwestycji/wykorzystania i udokumentowania środków 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przez Ostatecznego Odbiorcę,</w:t>
      </w:r>
    </w:p>
    <w:p w14:paraId="77100FCE" w14:textId="77777777" w:rsidR="00CE66A3" w:rsidRPr="00E93073" w:rsidRDefault="00EC392D" w:rsidP="00E93073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okres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od ostatniej k</w:t>
      </w:r>
      <w:r w:rsidR="00CE66A3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przeprowadzonej u Ostatecznego Odbiorcy,</w:t>
      </w:r>
    </w:p>
    <w:p w14:paraId="3E3B5197" w14:textId="77777777" w:rsidR="00CE66A3" w:rsidRPr="00E93073" w:rsidRDefault="00CE66A3" w:rsidP="00E93073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przesłanki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wskazujące na realizację 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nwestycji niezgodnie z postanowieniami Umowy Inwestycyjnej, w szczególności przesłanki wskaz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ujące na możliwość wystąpienia n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ieprawidłowości na poziomie Ostatecznego Odbiorcy,</w:t>
      </w:r>
    </w:p>
    <w:p w14:paraId="04B5DC29" w14:textId="77777777" w:rsidR="00CE66A3" w:rsidRPr="00E93073" w:rsidRDefault="00CE66A3" w:rsidP="00E93073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stopień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realizacji przez Ostatecznego Odbiorcę zobowiązań dotyczących spłaty Jednostkowej Pożyczki wraz z należnymi odsetkami,</w:t>
      </w:r>
    </w:p>
    <w:p w14:paraId="4FCBBD40" w14:textId="77777777" w:rsidR="00CE66A3" w:rsidRPr="00E93073" w:rsidRDefault="00CE66A3" w:rsidP="00E93073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wywiązywanie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się przez Ostatecznego Odbiorcę z obowiązków (w tym terminów) wskazanych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Umowie Inwestycyjnej.</w:t>
      </w:r>
    </w:p>
    <w:p w14:paraId="56282E78" w14:textId="570A1823" w:rsidR="00CE66A3" w:rsidRPr="00E93073" w:rsidRDefault="00CE66A3" w:rsidP="00E93073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Kontrole na miejscu realizowane są na podstawie pisemnego upoważnienia do przeprowadzenia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k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ontroli.</w:t>
      </w:r>
    </w:p>
    <w:p w14:paraId="5E8B92D9" w14:textId="04A8841F" w:rsidR="00CE66A3" w:rsidRPr="00E93073" w:rsidRDefault="00CE66A3" w:rsidP="00E93073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Pośrednik Finansowy jest zobowiązany do zawiadomienia Ostatecznego Odbiorcy o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Kontroli na miejscu, w terminie nie krótszym niż wynika to z Umowy Inwestycyjnej oraz zgodnie z zasadami powiadomień wskazanymi w Umowie Inwestycyjnej.</w:t>
      </w:r>
    </w:p>
    <w:p w14:paraId="2B8D8632" w14:textId="77777777" w:rsidR="00CE66A3" w:rsidRPr="00E93073" w:rsidRDefault="00CE66A3" w:rsidP="00E93073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Zakres Kontroli na miejscu powinien obejmować wszelkie czynności niezbędne do uzyskania zapewnienia, że Ostateczny Odbiorca wykonuje poprawnie wszystkie obowiązki wynikające z Umowy Inwestycyjnej, w tym w szczególności obowiązki dotyczące udokumentowania wydatkowania środków z </w:t>
      </w:r>
      <w:r w:rsidR="003F64C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zgodnie z celem wskazanym w Umowie Inwestycyjnej.</w:t>
      </w:r>
    </w:p>
    <w:p w14:paraId="6F61ED33" w14:textId="77777777" w:rsidR="00CE66A3" w:rsidRPr="00E93073" w:rsidRDefault="00CE66A3" w:rsidP="00E93073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przypadku stwierdzenia braku oznakowania oryginałów faktur lub dokumentów równoważnych informacją o współfinansowaniu wydatku ze środków EFSI, o której mowa w 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ust. 2 pkt 5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powyżej, Pośrednik Finansowy zobowiązany jest do uzupełnienia takiej adnotacji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na dokumentach.</w:t>
      </w:r>
    </w:p>
    <w:p w14:paraId="1AD5B0D8" w14:textId="77777777" w:rsidR="00CE66A3" w:rsidRPr="00E93073" w:rsidRDefault="00CE66A3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przypadku zaistnienia przesłanek wskazujących na możliwość wystąpienia Nieprawidłowości, Pośrednik Finansowy zobowiązany jest do przeprowadzenia 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ontroli doraźnej w formie 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ontroli na miejscu lub </w:t>
      </w:r>
      <w:r w:rsidR="00EC392D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zza biurka.</w:t>
      </w:r>
    </w:p>
    <w:p w14:paraId="12EE16ED" w14:textId="77777777" w:rsidR="00DF25E3" w:rsidRPr="00E93073" w:rsidRDefault="00DF25E3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Ostateczny Odbiorca ma prawo zgłoszenia pisemnych zastrzeżeń i wyjaśnień do informacji pokontrolnej w terminie </w:t>
      </w:r>
      <w:r w:rsidR="003772FC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5 dni </w:t>
      </w:r>
      <w:r w:rsidR="00AB362E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od dnia jej otrzymania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3772FC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 rozpatrzeniu przez Zespół kontrolujący wyjaśnień, sporządzana jest ostateczna wersja informacji pokontrolnej.</w:t>
      </w:r>
    </w:p>
    <w:p w14:paraId="52F24E60" w14:textId="77777777" w:rsidR="00DF25E3" w:rsidRPr="00E93073" w:rsidRDefault="00DF25E3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Informacja pokontrolna jest przekazywana do podpisu Ostatecznego Odbiorcy. </w:t>
      </w:r>
    </w:p>
    <w:p w14:paraId="34B58F45" w14:textId="77777777" w:rsidR="00DF25E3" w:rsidRPr="00E93073" w:rsidRDefault="00DF25E3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przypadku stwierdzenia w toku Kontroli niepoprawnej realizacji przez Ostatecznego Odbiorcy obowiązków wynikających z Umowy Inwestycyjnej, Pośrednik Finansowy wydaje stosowne zalecenia pokontrolne.</w:t>
      </w:r>
    </w:p>
    <w:p w14:paraId="34460E1A" w14:textId="77777777" w:rsidR="00DF25E3" w:rsidRPr="00E93073" w:rsidRDefault="00DF25E3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Odmowa podpisania przez Ostatecznego Odbiorcę informacji pokontrolnej, o której mowa w </w:t>
      </w:r>
      <w:r w:rsidR="003B6E00"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ust. 6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powyżej, nie wstrzymuje biegu wydania zaleceń pokontrolnych.</w:t>
      </w:r>
    </w:p>
    <w:p w14:paraId="7E97D295" w14:textId="77777777" w:rsidR="00DF25E3" w:rsidRPr="00E93073" w:rsidRDefault="00DF25E3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Zalecenia pokontrolne powinny określać termin ich realizacji.</w:t>
      </w:r>
    </w:p>
    <w:p w14:paraId="2176A7D9" w14:textId="77777777" w:rsidR="003B6E00" w:rsidRPr="00E93073" w:rsidRDefault="003B6E00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Sposób realizacji zaleceń pokontrolnych podlega monitorowaniu przez Pośrednika Finansowego poprzez:</w:t>
      </w:r>
    </w:p>
    <w:p w14:paraId="60120446" w14:textId="77777777" w:rsidR="003B6E00" w:rsidRPr="00E93073" w:rsidRDefault="003B6E00" w:rsidP="00E93073">
      <w:pPr>
        <w:pStyle w:val="Pisma"/>
        <w:numPr>
          <w:ilvl w:val="0"/>
          <w:numId w:val="4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korespondencję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Ostatecznego Odbiorcy w sprawie realizacji poszczególnych zaleceń pokontrolnych, lub/i</w:t>
      </w:r>
    </w:p>
    <w:p w14:paraId="2E3AE678" w14:textId="77777777" w:rsidR="003B6E00" w:rsidRPr="00E93073" w:rsidRDefault="003B6E00" w:rsidP="00E93073">
      <w:pPr>
        <w:pStyle w:val="Pisma"/>
        <w:numPr>
          <w:ilvl w:val="0"/>
          <w:numId w:val="4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wizytę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monitoringową na miejscu realizacji Inwestycji lub siedzibie Ostatecznego Odbiorcy.</w:t>
      </w:r>
    </w:p>
    <w:p w14:paraId="24A858CC" w14:textId="1AC121F7" w:rsidR="003B6E00" w:rsidRPr="00E93073" w:rsidRDefault="003B6E00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Metody weryfikacji zaleceń pokontrolnych dokonuje Pośrednik Finansowy w oparciu o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charakter wydanych zaleceń pokontrolnych.</w:t>
      </w:r>
    </w:p>
    <w:p w14:paraId="69633D5C" w14:textId="586A6F44" w:rsidR="003B6E00" w:rsidRPr="00E93073" w:rsidRDefault="003B6E00" w:rsidP="00E93073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sytuacji gdy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Ostateczny Odbiorca nie przystąpi do realizacji zaleceń pokontrolnych lub nie wywiąże się w sposób należyty z ich realizacji, Pośrednik Finansowy powinien podjąć stosowne kroki, zgodnie z zapisami Umowy Inwestycyjnej, mające na </w:t>
      </w:r>
      <w:r w:rsidR="00EB387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celu poprawną realizację Umowy.</w:t>
      </w:r>
    </w:p>
    <w:p w14:paraId="063B5B73" w14:textId="77777777" w:rsidR="00EB3875" w:rsidRPr="00EB3875" w:rsidRDefault="00EB3875" w:rsidP="00E93073">
      <w:pPr>
        <w:spacing w:after="0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2DF7AEEC" w14:textId="67B7F57C" w:rsidR="003F64C0" w:rsidRDefault="007E09A8" w:rsidP="00E93073">
      <w:pPr>
        <w:spacing w:after="0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§ 7</w:t>
      </w:r>
    </w:p>
    <w:p w14:paraId="2E2FF2CA" w14:textId="77777777" w:rsidR="00EB3875" w:rsidRPr="00EB3875" w:rsidRDefault="00EB3875" w:rsidP="00E93073">
      <w:pPr>
        <w:spacing w:after="0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11FE6A21" w14:textId="77777777" w:rsidR="00C0643D" w:rsidRPr="00E93073" w:rsidRDefault="00A95C50" w:rsidP="003D336B">
      <w:pPr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oświadcza, że: </w:t>
      </w:r>
    </w:p>
    <w:p w14:paraId="683A3805" w14:textId="639DB005" w:rsidR="008A3A5B" w:rsidRPr="00E93073" w:rsidRDefault="008A3A5B" w:rsidP="003D336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znajduje się w trudnej sytuacji w rozumieniu pkt 20 Wytycznych dotyczących pomocy państwa na ratowanie i restrukturyzację przedsiębiorstw niefinansowych znajdujących się w trudnej sytuacji (Dz. Urz. UE C 249/1 z 31.07.2014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.),</w:t>
      </w:r>
    </w:p>
    <w:p w14:paraId="1C841553" w14:textId="77777777" w:rsidR="008A3A5B" w:rsidRPr="00E93073" w:rsidRDefault="008A3A5B" w:rsidP="003D336B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ciąży na nim obowiązek zwrotu pomocy, wynikający z decyzji Komisji Europejskiej uznającej pomoc za niezgodną z prawem oraz ze wspólnym rynkiem lub orzeczenia sądu krajowego lub unijnego,</w:t>
      </w:r>
    </w:p>
    <w:p w14:paraId="1232CE26" w14:textId="123DDF78" w:rsidR="008A3A5B" w:rsidRPr="00E93073" w:rsidRDefault="008A3A5B" w:rsidP="003D336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mikro, małym lub średnim przedsiębiorstwem w rozumieniu przepisów Załącznika nr I Rozporządzenia Komisji (UE) 651/2014 z dnia 17 czerwca 2014 r. uznającego niektóre rodzaje pomocy za zgodne z rynkiem wewnętrznym w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zastosowaniu art. 107 i</w:t>
      </w:r>
      <w:r w:rsidR="003D33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108 Traktatu,</w:t>
      </w:r>
    </w:p>
    <w:p w14:paraId="421B35BC" w14:textId="77777777" w:rsidR="008A3A5B" w:rsidRPr="00E93073" w:rsidRDefault="008A3A5B" w:rsidP="003D336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osobą fizyczną, osobą prawną, albo jednostką organizacyjną niebędącą osobą prawną, którym właściwa ustawa przyznaje zdolność prawną, prowadzącą działalność gospodarczą na terenie województwa warmińsko-mazurskiego,</w:t>
      </w:r>
    </w:p>
    <w:p w14:paraId="28E95466" w14:textId="55582505" w:rsidR="008A3A5B" w:rsidRPr="00E93073" w:rsidRDefault="008A3A5B" w:rsidP="003D336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jest wykluczony, stosownie do Rozporządzenia Komisji (UE) nr 1407/2013 z dnia 18 grudnia 2013 r. w sprawie stosowania art. 107 i 108 Traktatu o funkcjonowaniu Unii Europejskiej do pomocy de </w:t>
      </w:r>
      <w:proofErr w:type="spellStart"/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E9307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(jeżeli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przedsiębiorca ubiega się o pomoc de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proofErr w:type="spell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</w:p>
    <w:p w14:paraId="1A57A480" w14:textId="77777777" w:rsidR="008A3A5B" w:rsidRPr="00E93073" w:rsidRDefault="008A3A5B" w:rsidP="003D336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podlega wykluczeniu z możliwości dostępu do środków publicznych na podstawie przepisów prawa lub wykluczeniu takiemu nie podlegają osoby uprawnione do ich reprezentacji, w szczególności na podstawie art. 207 ust. 4 ustawy o finansach publicznych, art. 12 ust. 1 pkt. 1 ustawy o skutkach powierzenia wykonywanej pracy cudzoziemcom przebywającym wbrew przepisom na terenie RP, art. 9, ust. 1 pkt. 2a ustawy o odpowiedzialności podmiotów zbiorowych za czyny zabronione pod groźbą kary,</w:t>
      </w:r>
    </w:p>
    <w:p w14:paraId="2F4E7501" w14:textId="31911765" w:rsidR="008A3A5B" w:rsidRPr="00E93073" w:rsidRDefault="008A3A5B" w:rsidP="003D336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jest podmiotem, w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stosunku do których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Pośrednik Finansowy lub osoby upoważnione do jego reprezentacji posiadają, tak bezpośrednio jak i pośrednio, jakiekolwiek powiązania, w tym o charakterze majątkowym, kapitałowym, osobowym czy też faktycznym, które wpływają lub mogłyby potencjalnie wpływać na prawidłową realizację Operacji,</w:t>
      </w:r>
    </w:p>
    <w:p w14:paraId="6FEB6B2C" w14:textId="123FF4E6" w:rsidR="008A3A5B" w:rsidRPr="00E93073" w:rsidRDefault="008A3A5B" w:rsidP="003D336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najpóźniej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dniu zawarcia umowy pożyczki posiadał w województwie warmińsko-mazurskim siedzibę lub oddział, zgodnie z wpisem do rejestru przedsiębiorców w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Krajowym Rejestrze Sądowym albo stałe lub dodatkowe stałe miejsce wykonywania działalności gospodarczej, zgodnie z wpisem do Centralnej Ewidencji i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Informacji o</w:t>
      </w:r>
      <w:r w:rsidR="003D33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Działalności Gospodarczej,</w:t>
      </w:r>
    </w:p>
    <w:p w14:paraId="357B5F96" w14:textId="3212F466" w:rsidR="00C0643D" w:rsidRPr="00E93073" w:rsidRDefault="00881876" w:rsidP="003D336B">
      <w:pPr>
        <w:numPr>
          <w:ilvl w:val="0"/>
          <w:numId w:val="11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Ostateczny Odbiorca 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oświadcza również, że w ramach wydatków z kwoty pożyczki nie wystąpiło, nie występuje i nie wystąpi współfinansowanie oraz nakładanie się finansowania przyznawanego</w:t>
      </w:r>
      <w:r w:rsidR="008C1B8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682647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EFSI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682647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innych funduszy, programów, środków i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instrumentów Unii Europejskiej, a także innych źródeł pomocy krajowej lub zagranicznej, zgodnie z zakazem podwójnego finansowania wynikającym z odpowiednich przepisów oraz wytycznych unijnych</w:t>
      </w:r>
      <w:r w:rsidR="008C1B8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F2B65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i krajowych.</w:t>
      </w:r>
    </w:p>
    <w:p w14:paraId="590EC6D9" w14:textId="77777777" w:rsidR="00AA5B0F" w:rsidRPr="00E93073" w:rsidRDefault="00AA5B0F" w:rsidP="00E93073">
      <w:pPr>
        <w:spacing w:after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EF4601" w14:textId="77777777" w:rsidR="007F2B65" w:rsidRPr="00E93073" w:rsidRDefault="007F2B65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§ 8</w:t>
      </w:r>
    </w:p>
    <w:p w14:paraId="445D5FAB" w14:textId="77777777" w:rsidR="007F2B65" w:rsidRPr="00E93073" w:rsidRDefault="007F2B65" w:rsidP="00E93073">
      <w:pPr>
        <w:spacing w:after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FC38EA" w14:textId="00820914" w:rsidR="00865806" w:rsidRPr="00E93073" w:rsidRDefault="00865806" w:rsidP="00E93073">
      <w:pPr>
        <w:widowControl w:val="0"/>
        <w:spacing w:after="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oświadcza, że wyraża zgodę na:</w:t>
      </w:r>
    </w:p>
    <w:p w14:paraId="02A27760" w14:textId="6AB2C6D3" w:rsidR="00865806" w:rsidRPr="00E93073" w:rsidRDefault="00865806" w:rsidP="00E93073">
      <w:pPr>
        <w:numPr>
          <w:ilvl w:val="0"/>
          <w:numId w:val="44"/>
        </w:numPr>
        <w:tabs>
          <w:tab w:val="left" w:pos="709"/>
        </w:tabs>
        <w:suppressAutoHyphens/>
        <w:spacing w:after="0"/>
        <w:ind w:left="709" w:hanging="425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umożliwienie zarówno pracownikom Pośrednika Finansowego, pracownikom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Menedżera, oraz podmiotom przez nich upoważnionym przeprowadzenia kontroli „zza biurka”, polegającej w szczególności na badaniu ksiąg, oryginałów faktur lub dokumentów o równoważnej wartości dowodowej, weryfikowaniu </w:t>
      </w: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celu na jaki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zostały wydatkowane środki </w:t>
      </w:r>
      <w:r w:rsidR="008A3A5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(zgodności z Kartą Produktu Pożyczka </w:t>
      </w:r>
      <w:r w:rsidR="008A3A5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Rozwojowa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</w:t>
      </w:r>
      <w:r w:rsidR="008A3A5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), Umową Inwestycyjną oraz Regulaminem </w:t>
      </w:r>
      <w:r w:rsidR="008A3A5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), weryfikowaniu dokumentacji potwierdzającej wykluczenie nakładania się finansowania przyznanego z EFSI, innych funduszy, programów, środków i instrumentów Unii Europejskiej, a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także innych źródeł pomocy krajowej i zagranicznej, a ponadto kontroli działalności firmy oraz przeprowadzania badań ankietowych w celu ułatwienia odpowiedniego monitorowania Programu. O kontroli „zza biurka” Ostateczny Odbiorca zostanie poinformowany</w:t>
      </w:r>
      <w:r w:rsidR="00057DB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57DBB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na 1 dzień roboczy przed rozpoczęciem czynności kontrolnych</w:t>
      </w:r>
      <w:r w:rsidR="00057DB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2DCA4D3B" w14:textId="6C4B529B" w:rsidR="00865806" w:rsidRPr="00E93073" w:rsidRDefault="00865806" w:rsidP="00E93073">
      <w:pPr>
        <w:numPr>
          <w:ilvl w:val="0"/>
          <w:numId w:val="44"/>
        </w:numPr>
        <w:tabs>
          <w:tab w:val="left" w:pos="709"/>
        </w:tabs>
        <w:suppressAutoHyphens/>
        <w:spacing w:after="0"/>
        <w:ind w:left="709" w:hanging="425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wstęp przedstawicieli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Komisji Europejskiej, Europejskiego Trybunału Obrachunkowego, Instytucji Zarządzającej, Menadżera, Członka Konsorcjum lub innych uprawnionych instytucji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teren przedsiębiorstwa i dostęp do dokumentów Ostatecznego Odbiorcy w celu przeprowadzenia kontroli na miejscu, zapewnienia legalności i zgodności z prawem finansowania operacji oraz działalności Ostatecz</w:t>
      </w:r>
      <w:r w:rsidR="00C8788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nego Odbiorcy przedstawicielom,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okresie o którym mowa w § 5 ust</w:t>
      </w: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 1</w:t>
      </w:r>
      <w:r w:rsidR="0016194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4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EB387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szczególności:</w:t>
      </w:r>
    </w:p>
    <w:p w14:paraId="4501A27C" w14:textId="624DCB8C" w:rsidR="00865806" w:rsidRPr="00E93073" w:rsidRDefault="00865806" w:rsidP="00E93073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1134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pełny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wgląd we wszystkie dokumenty, w tym dokumenty elektroniczne potwierdzające prawidłową realizację Umowy Inwestycyjnej, przez cały okres ich przechowywania oraz umożliwić tworzenie ich uwierzytelnionych kopii i odpisów;</w:t>
      </w:r>
    </w:p>
    <w:p w14:paraId="6AC3358D" w14:textId="6498087B" w:rsidR="00865806" w:rsidRPr="00E93073" w:rsidRDefault="00865806" w:rsidP="00E93073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1134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dostęp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szczególności do urządzeń, obiektów, terenów i pomieszczeń, w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których realizowane jest przedsięwzięcie finansowane ze środków niniejszej pożyczki lub zgromadzona jest dokumentacja dotycząca realizowanego przedsięwzięcia;</w:t>
      </w:r>
    </w:p>
    <w:p w14:paraId="5DEA5F80" w14:textId="35318E1E" w:rsidR="00865806" w:rsidRPr="00E93073" w:rsidRDefault="00865806" w:rsidP="00E93073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1134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obecność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osób, które udzielą wyjaśnień na temat realiz</w:t>
      </w:r>
      <w:r w:rsidR="003D33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acji niniejszej Umowy pożyczki.</w:t>
      </w:r>
    </w:p>
    <w:p w14:paraId="035EA651" w14:textId="77777777" w:rsidR="00865806" w:rsidRPr="00E93073" w:rsidRDefault="00C87886" w:rsidP="00E93073">
      <w:pPr>
        <w:widowControl w:val="0"/>
        <w:tabs>
          <w:tab w:val="left" w:pos="709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86580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 kontroli „na miejscu” Ostateczny Odbiorca zostanie poinformowany </w:t>
      </w:r>
      <w:r w:rsidR="00057DBB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pisemnie na przynajmniej 3 dni robocze przed planowanym rozpoczęciem czynności kontrolnych</w:t>
      </w:r>
      <w:r w:rsidR="00057DB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7B22EE8F" w14:textId="38C27FAE" w:rsidR="00195580" w:rsidRPr="00E93073" w:rsidRDefault="00865806" w:rsidP="00E93073">
      <w:pPr>
        <w:widowControl w:val="0"/>
        <w:numPr>
          <w:ilvl w:val="1"/>
          <w:numId w:val="21"/>
        </w:numPr>
        <w:tabs>
          <w:tab w:val="left" w:pos="709"/>
        </w:tabs>
        <w:spacing w:after="0"/>
        <w:ind w:left="709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należyte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dochodzenie roszczeń, przysługujących zarówno Pośrednikowi Finansowemu, Konsorcjum jak i Menadżerowi oraz Instytucji Zarządzającej, przeciwko Ostatecznemu Odbiorcy w drodze negocjacji lub innych kroków prawnych, w tym do podejmowania dopuszczalnych prawem czynności faktycznych i prawnych niezbędnych dla dochodzenia roszczeń wynikających z niewykonania lub nienależytego wykonania Umowy Inwestycyjnej przez Ostatecznego Odbiorcę.</w:t>
      </w:r>
    </w:p>
    <w:p w14:paraId="0626EEDF" w14:textId="77777777" w:rsidR="00195580" w:rsidRPr="00E93073" w:rsidRDefault="00195580" w:rsidP="00E93073">
      <w:pPr>
        <w:widowControl w:val="0"/>
        <w:tabs>
          <w:tab w:val="num" w:pos="709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1EA68B80" w14:textId="77777777" w:rsidR="00C0643D" w:rsidRPr="00E93073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7E09A8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9</w:t>
      </w:r>
    </w:p>
    <w:p w14:paraId="76426099" w14:textId="77777777" w:rsidR="00C0643D" w:rsidRPr="00EB3875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B80C923" w14:textId="67826A63" w:rsidR="00C0643D" w:rsidRPr="00E93073" w:rsidRDefault="008C1B82" w:rsidP="00E93073">
      <w:pPr>
        <w:numPr>
          <w:ilvl w:val="0"/>
          <w:numId w:val="12"/>
        </w:numPr>
        <w:tabs>
          <w:tab w:val="num" w:pos="284"/>
        </w:tabs>
        <w:spacing w:after="0"/>
        <w:ind w:left="360" w:right="23" w:hanging="36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zastrzega sobie prawo wypowiedzenia umowy pożyczki w całości lub w części</w:t>
      </w:r>
      <w:r w:rsidR="00C65C2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zachowaniem 14-dniowego terminu wypowiedzeni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 w przypadku, gdy Ostateczny Odbiorca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46B131C9" w14:textId="77777777" w:rsidR="00C0643D" w:rsidRPr="00E93073" w:rsidRDefault="00C0643D" w:rsidP="00E93073">
      <w:pPr>
        <w:widowControl w:val="0"/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</w:rPr>
        <w:t>dopuścił</w:t>
      </w:r>
      <w:proofErr w:type="gramEnd"/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</w:rPr>
        <w:t xml:space="preserve"> się zwłoki ze spłatą choćby części dwóch rat kapitału pożyczki;</w:t>
      </w:r>
    </w:p>
    <w:p w14:paraId="16CFBF6B" w14:textId="77777777" w:rsidR="00C0643D" w:rsidRPr="00E93073" w:rsidRDefault="00C0643D" w:rsidP="00E93073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utracił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zdolność kredytową;</w:t>
      </w:r>
    </w:p>
    <w:p w14:paraId="3AEF25B7" w14:textId="77777777" w:rsidR="00C0643D" w:rsidRPr="00E93073" w:rsidRDefault="00C0643D" w:rsidP="00E93073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wartość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zabezpieczenia uległa znacznemu zmniejszeniu;</w:t>
      </w:r>
    </w:p>
    <w:p w14:paraId="0386C004" w14:textId="77777777" w:rsidR="00C0643D" w:rsidRPr="00E93073" w:rsidRDefault="00C0643D" w:rsidP="00E93073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wykorzystał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pożyczkę lub jej część niezgodnie z </w:t>
      </w:r>
      <w:r w:rsidR="007C34E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niniejszą Umową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63810775" w14:textId="77777777" w:rsidR="00C0643D" w:rsidRPr="00E93073" w:rsidRDefault="00C0643D" w:rsidP="00E93073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złożył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fałszywe dokumenty lub podał fałszywe dane po uzyskaniu pożyczki;</w:t>
      </w:r>
    </w:p>
    <w:p w14:paraId="68080192" w14:textId="77777777" w:rsidR="00C0643D" w:rsidRPr="00E93073" w:rsidRDefault="00C0643D" w:rsidP="00E93073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zaprzestał</w:t>
      </w:r>
      <w:proofErr w:type="gramEnd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zawiesił prowadzenie działalności gospodarczej;</w:t>
      </w:r>
    </w:p>
    <w:p w14:paraId="0A715B5A" w14:textId="77777777" w:rsidR="00452874" w:rsidRPr="00E93073" w:rsidRDefault="00452874" w:rsidP="00E93073">
      <w:pPr>
        <w:pStyle w:val="Akapitzlist"/>
        <w:numPr>
          <w:ilvl w:val="0"/>
          <w:numId w:val="13"/>
        </w:numPr>
        <w:tabs>
          <w:tab w:val="num" w:pos="709"/>
          <w:tab w:val="num" w:pos="851"/>
        </w:tabs>
        <w:spacing w:after="0"/>
        <w:ind w:left="709" w:right="23" w:hanging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jest </w:t>
      </w:r>
      <w:proofErr w:type="gramStart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podmiotem co</w:t>
      </w:r>
      <w:proofErr w:type="gramEnd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którego wszczęto postępowanie likwidacyjne, upadłościowe lub restrukturyzacyjne;</w:t>
      </w:r>
    </w:p>
    <w:p w14:paraId="79338D72" w14:textId="2DF0D03C" w:rsidR="00C0643D" w:rsidRPr="00E93073" w:rsidRDefault="00C0643D" w:rsidP="00E93073">
      <w:pPr>
        <w:pStyle w:val="Akapitzlist"/>
        <w:numPr>
          <w:ilvl w:val="0"/>
          <w:numId w:val="13"/>
        </w:numPr>
        <w:tabs>
          <w:tab w:val="num" w:pos="709"/>
          <w:tab w:val="num" w:pos="851"/>
        </w:tabs>
        <w:spacing w:after="0"/>
        <w:ind w:left="709" w:right="23" w:hanging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  <w:proofErr w:type="gramEnd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ustanowi zabezpieczeń, o których mowa w § 4;</w:t>
      </w:r>
    </w:p>
    <w:p w14:paraId="49C63511" w14:textId="77777777" w:rsidR="007F2B65" w:rsidRPr="00E93073" w:rsidRDefault="007F2B65" w:rsidP="00E93073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  <w:proofErr w:type="gramEnd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udokumentował należycie i w terminie wydatkowanych środków z pożyczki;</w:t>
      </w:r>
    </w:p>
    <w:p w14:paraId="53EEA152" w14:textId="77777777" w:rsidR="00C0643D" w:rsidRPr="00E93073" w:rsidRDefault="00C0643D" w:rsidP="00E93073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  <w:proofErr w:type="gramEnd"/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spełnia innych warunków określonych niniejszą umową.</w:t>
      </w:r>
    </w:p>
    <w:p w14:paraId="04AF9FF5" w14:textId="7D18005B" w:rsidR="00C0643D" w:rsidRPr="00E93073" w:rsidRDefault="000D350F" w:rsidP="00E93073">
      <w:pPr>
        <w:numPr>
          <w:ilvl w:val="0"/>
          <w:numId w:val="12"/>
        </w:numPr>
        <w:tabs>
          <w:tab w:val="num" w:pos="426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Umowa</w:t>
      </w:r>
      <w:r w:rsidR="00524D12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Inwestycyjna</w:t>
      </w: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wypowiedziana z tytułu wykorzystania jej niezgodnie z celem określonym</w:t>
      </w:r>
      <w:r w:rsidR="00B22FF0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14CE9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§ 1 ust. </w:t>
      </w:r>
      <w:r w:rsidR="001F7C3A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, oprocentowana będzie w wysokości równej odsetkom ustawowym</w:t>
      </w:r>
      <w:r w:rsidR="00C0643D" w:rsidRPr="00E93073">
        <w:rPr>
          <w:rFonts w:asciiTheme="minorHAnsi" w:hAnsiTheme="minorHAnsi" w:cstheme="minorHAnsi"/>
          <w:sz w:val="24"/>
          <w:szCs w:val="24"/>
        </w:rPr>
        <w:t xml:space="preserve"> za opóźnienie w transakcjach handlowych,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licząc </w:t>
      </w:r>
      <w:r w:rsidR="00AE51C0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od dnia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jej wypłaty.</w:t>
      </w:r>
    </w:p>
    <w:p w14:paraId="60983353" w14:textId="7A904D09" w:rsidR="00C0643D" w:rsidRPr="00E93073" w:rsidRDefault="000D350F" w:rsidP="00E93073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Umowa</w:t>
      </w:r>
      <w:r w:rsidR="00524D12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Inwestycyjna</w:t>
      </w: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wypowiedziana z uwagi na zaprzestanie</w:t>
      </w:r>
      <w:r w:rsidR="00AE51C0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prowadzenia działalności g</w:t>
      </w:r>
      <w:r w:rsidR="00A95C50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ospodarczej przez </w:t>
      </w:r>
      <w:r w:rsidR="00642C7F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Ostatecznego Odbiorcę,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oprocentowana będzie </w:t>
      </w:r>
      <w:r w:rsidR="00C0643D" w:rsidRPr="00E93073">
        <w:rPr>
          <w:rFonts w:asciiTheme="minorHAnsi" w:hAnsiTheme="minorHAnsi" w:cstheme="minorHAnsi"/>
          <w:sz w:val="24"/>
          <w:szCs w:val="24"/>
        </w:rPr>
        <w:t>w wysokości równej stopie odsetek ustawowych za opóźnienie w transakcjach handlowych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liczonym od dnia następnego po dniu zaprzestania</w:t>
      </w:r>
      <w:r w:rsidR="00CB1545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zawieszenia</w:t>
      </w:r>
      <w:r w:rsidR="00AE51C0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działalności. </w:t>
      </w:r>
    </w:p>
    <w:p w14:paraId="49F5CF45" w14:textId="6EABEAF4" w:rsidR="00DD58E6" w:rsidRPr="00E93073" w:rsidRDefault="004C0C89" w:rsidP="00E93073">
      <w:pPr>
        <w:numPr>
          <w:ilvl w:val="0"/>
          <w:numId w:val="12"/>
        </w:numPr>
        <w:tabs>
          <w:tab w:val="num" w:pos="426"/>
          <w:tab w:val="num" w:pos="630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AB1FC9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przypadku </w:t>
      </w:r>
      <w:r w:rsidR="00C679B1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niedotrzymania</w:t>
      </w: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657DD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warunków</w:t>
      </w:r>
      <w:r w:rsidR="00C679B1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BB230C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02166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uprawniających</w:t>
      </w: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Ostatecznego Odbiorcę do </w:t>
      </w:r>
      <w:r w:rsidR="009A2F3F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zawarcia</w:t>
      </w: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24D12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Umowy </w:t>
      </w:r>
      <w:r w:rsidR="00B22FF0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>Inwestycyjnej</w:t>
      </w:r>
      <w:r w:rsidR="009A2F3F"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preferencyjnych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warunkach </w:t>
      </w:r>
      <w:r w:rsidR="00DD58E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Finansowy:</w:t>
      </w:r>
    </w:p>
    <w:p w14:paraId="761D54EB" w14:textId="47D28238" w:rsidR="004C0C89" w:rsidRPr="00E93073" w:rsidRDefault="00DD58E6" w:rsidP="00E93073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right="23" w:hanging="28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wezwie</w:t>
      </w:r>
      <w:proofErr w:type="gramEnd"/>
      <w:r w:rsidR="004C0C89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C2659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zwrotu</w:t>
      </w:r>
      <w:r w:rsidR="0020216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różnicy</w:t>
      </w:r>
      <w:r w:rsidR="00C2659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kwoty odsetek, </w:t>
      </w:r>
      <w:r w:rsidR="0020216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do których zapłaty Ostateczny Odbiorca </w:t>
      </w:r>
      <w:r w:rsidR="00DC2C3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byłby </w:t>
      </w:r>
      <w:r w:rsidR="0020216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zobowiązany w przypadku braku podstaw do uzyskania pożyczki na preferencyjnych warunkach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14:paraId="5E4FA6D1" w14:textId="50726CC1" w:rsidR="00061A31" w:rsidRPr="00E93073" w:rsidRDefault="00DD58E6" w:rsidP="00E93073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right="23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sporządzi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oraz przekaże Ostatecznemu Odbiorcy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nowy har</w:t>
      </w:r>
      <w:r w:rsidR="00061A31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monogram spłat niniejszej Umowy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Inwestycyjnej z zastosowaniem oprocentowania na warunkach rynkowych</w:t>
      </w:r>
      <w:r w:rsidR="00061A31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, według stopy referencyjnej obliczanej przy zastosowaniu obowiązującej stopy bazowej oraz marży ustalonej w oparciu o Komunikat Komisji Europejskiej w sprawie zmiany metody ustalania stóp referencyjnych i dyskontowych (Dz. Urz. UE C 14 z</w:t>
      </w:r>
      <w:r w:rsidR="003D336B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061A31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19.1.2008 </w:t>
      </w:r>
      <w:proofErr w:type="gramStart"/>
      <w:r w:rsidR="00061A31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proofErr w:type="gramEnd"/>
      <w:r w:rsidR="00061A31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., str. 6 lub komunikatu zastępującego). </w:t>
      </w:r>
    </w:p>
    <w:p w14:paraId="30BF8C0C" w14:textId="3C539A9F" w:rsidR="003A2D30" w:rsidRPr="00E93073" w:rsidRDefault="003A2D30" w:rsidP="00E93073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 nie dochowania terminu określonego w § 5 ust. </w:t>
      </w:r>
      <w:r w:rsidR="001F7C3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Pośrednik Finansowy ma prawo wypowiedzieć Umowę </w:t>
      </w:r>
      <w:r w:rsidR="00524D1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Inwestycyjną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zachowaniem okresu wypowiedzenia, a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 będzie zobowiązany do zwrotu uzyskanej części pożyczki wraz z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odsetkami w wysokości równej odsetkom ustawowym za opóźnienie w transakcjach handlowych, licząc </w:t>
      </w:r>
      <w:r w:rsidR="00CB154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 dnia</w:t>
      </w:r>
      <w:r w:rsidR="00A63254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jej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wypłaty</w:t>
      </w:r>
      <w:r w:rsidR="00A63254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4169C916" w14:textId="59BB8143" w:rsidR="00C1667C" w:rsidRPr="00E93073" w:rsidRDefault="00C0643D" w:rsidP="00E93073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 postawieniu zadłużenia w stan natychmiastowej wymagalności</w:t>
      </w:r>
      <w:r w:rsidR="00B45D8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0923C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667C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zawiadomi Ostatecznego Odbiorcę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pisemnie.</w:t>
      </w:r>
    </w:p>
    <w:p w14:paraId="12542DE8" w14:textId="62AC08F2" w:rsidR="00C63F0A" w:rsidRPr="00E93073" w:rsidRDefault="001A147E" w:rsidP="00E93073">
      <w:pPr>
        <w:numPr>
          <w:ilvl w:val="0"/>
          <w:numId w:val="12"/>
        </w:numPr>
        <w:tabs>
          <w:tab w:val="num" w:pos="284"/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B154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zastrzeżeniem ust. 2 i ust. 3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Ostateczny Odbiorca 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zobowiązuje się do jednorazowej spłaty całego zadłużenia (</w:t>
      </w:r>
      <w:r w:rsidR="00B22FF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pożyczki 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wraz z należnymi od</w:t>
      </w:r>
      <w:r w:rsidR="00B738C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setkami i kosztami) w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B738C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terminie 14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dni od daty wezwania do zapłaty. Kwota wypowiedzianej </w:t>
      </w:r>
      <w:r w:rsidR="00C1592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pożyczki 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podlega oprocentowaniu na rzecz </w:t>
      </w:r>
      <w:r w:rsidR="007A17FC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wysokości równej odsetkom ustawowym 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za opóźnienie w transakcjach handlowych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liczonym od dnia następnego po upływie okresu wypowiedzenia. </w:t>
      </w:r>
    </w:p>
    <w:p w14:paraId="4271D9C0" w14:textId="77777777" w:rsidR="00642C7F" w:rsidRPr="00E93073" w:rsidRDefault="00642C7F" w:rsidP="00E93073">
      <w:pPr>
        <w:tabs>
          <w:tab w:val="num" w:pos="426"/>
        </w:tabs>
        <w:spacing w:after="0"/>
        <w:ind w:left="425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24BB64A2" w14:textId="77777777" w:rsidR="00C0643D" w:rsidRPr="00E93073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7E09A8"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10</w:t>
      </w:r>
    </w:p>
    <w:p w14:paraId="44105213" w14:textId="77777777" w:rsidR="00C0643D" w:rsidRPr="00EB3875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12977B9" w14:textId="6CCA3F53" w:rsidR="00C0643D" w:rsidRPr="00E93073" w:rsidRDefault="00C0643D" w:rsidP="00E93073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Wszelkie wpłaty w okresie trwania 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="0092523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zarachuje w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następującej kolejności:</w:t>
      </w:r>
    </w:p>
    <w:p w14:paraId="6EE2BF5C" w14:textId="77777777" w:rsidR="00C0643D" w:rsidRPr="00E93073" w:rsidRDefault="00C0643D" w:rsidP="00E9307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należności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7CC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Konsorcjum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wynik</w:t>
      </w:r>
      <w:r w:rsidR="008C4537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ające z Tabeli opłat i prowizji;</w:t>
      </w:r>
    </w:p>
    <w:p w14:paraId="0BD40D62" w14:textId="77777777" w:rsidR="00C0643D" w:rsidRPr="00E93073" w:rsidRDefault="00C0643D" w:rsidP="00E9307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odsetki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karne n</w:t>
      </w:r>
      <w:r w:rsidR="008C4537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aliczane za nieterminową spłatę;</w:t>
      </w:r>
    </w:p>
    <w:p w14:paraId="61121DE0" w14:textId="77777777" w:rsidR="00C0643D" w:rsidRPr="00E93073" w:rsidRDefault="008C4537" w:rsidP="00E9307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odsetki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zaległe;</w:t>
      </w:r>
    </w:p>
    <w:p w14:paraId="0F10F9D6" w14:textId="77777777" w:rsidR="00C0643D" w:rsidRPr="00E93073" w:rsidRDefault="008C4537" w:rsidP="00E9307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odsetki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bieżącej racie;</w:t>
      </w:r>
    </w:p>
    <w:p w14:paraId="194D49F5" w14:textId="77777777" w:rsidR="00C0643D" w:rsidRPr="00E93073" w:rsidRDefault="008C4537" w:rsidP="00E9307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zaległe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raty kapitałowe;</w:t>
      </w:r>
    </w:p>
    <w:p w14:paraId="451AECDB" w14:textId="77777777" w:rsidR="00C0643D" w:rsidRPr="00E93073" w:rsidRDefault="008C4537" w:rsidP="00E9307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bieżące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raty kapitałowe.</w:t>
      </w:r>
    </w:p>
    <w:p w14:paraId="34FD77E2" w14:textId="77777777" w:rsidR="00C0643D" w:rsidRPr="00E93073" w:rsidRDefault="00C0643D" w:rsidP="00E93073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Roszczenia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 oraz Konsorcjum</w:t>
      </w:r>
      <w:r w:rsidR="00DC1A2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tytułu wypowiedzianej</w:t>
      </w:r>
      <w:r w:rsidR="00B22FF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E93073">
        <w:rPr>
          <w:rFonts w:asciiTheme="minorHAnsi" w:eastAsia="Times New Roman" w:hAnsiTheme="minorHAnsi" w:cstheme="minorHAnsi"/>
          <w:strike/>
          <w:color w:val="000000" w:themeColor="text1"/>
          <w:sz w:val="24"/>
          <w:szCs w:val="24"/>
          <w:lang w:eastAsia="pl-PL"/>
        </w:rPr>
        <w:t xml:space="preserve"> 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zaspokajane będą</w:t>
      </w:r>
      <w:r w:rsidR="00DC1A2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następującej kolejności:</w:t>
      </w:r>
    </w:p>
    <w:p w14:paraId="7AECE946" w14:textId="77777777" w:rsidR="00C0643D" w:rsidRPr="00E93073" w:rsidRDefault="00C0643D" w:rsidP="00E93073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</w:t>
      </w:r>
      <w:r w:rsidR="008C453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zty</w:t>
      </w:r>
      <w:proofErr w:type="gramEnd"/>
      <w:r w:rsidR="008C453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sądowe i koszty egzekucyjne;</w:t>
      </w:r>
    </w:p>
    <w:p w14:paraId="6DBE09E7" w14:textId="77777777" w:rsidR="00C0643D" w:rsidRPr="00E93073" w:rsidRDefault="00C0643D" w:rsidP="00E93073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koszty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monitów i inne uzasadnione koszty</w:t>
      </w:r>
      <w:r w:rsidR="00E2723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="008C4537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2E8EDD47" w14:textId="77777777" w:rsidR="00C0643D" w:rsidRPr="00E93073" w:rsidRDefault="00C0643D" w:rsidP="00E93073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odsetki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39CBB819" w14:textId="77777777" w:rsidR="00C0643D" w:rsidRPr="00E93073" w:rsidRDefault="00C0643D" w:rsidP="00E93073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kapitał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pożyczki.</w:t>
      </w:r>
    </w:p>
    <w:p w14:paraId="57625F9D" w14:textId="48782D7D" w:rsidR="00C0643D" w:rsidRPr="00E93073" w:rsidRDefault="00C0643D" w:rsidP="00E93073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Informacje o za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księgo</w:t>
      </w:r>
      <w:r w:rsidR="007F2B6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waniu wpłat Ostateczny Odbiorca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może uzyskać osobiście</w:t>
      </w:r>
      <w:r w:rsidR="00E9307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siedzibie </w:t>
      </w:r>
      <w:r w:rsidR="008C1B8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Pośrednika Finansowego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lub otrzymać drogą elektroniczną na wskazany przez siebie adres </w:t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e–mail w odrębnym oświadczeniu.</w:t>
      </w:r>
    </w:p>
    <w:p w14:paraId="73FADD47" w14:textId="77777777" w:rsidR="00BB1930" w:rsidRPr="00EB3875" w:rsidRDefault="00BB1930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7A07E56D" w14:textId="77777777" w:rsidR="00C0643D" w:rsidRPr="00E93073" w:rsidRDefault="007E09A8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§ 11</w:t>
      </w:r>
    </w:p>
    <w:p w14:paraId="1BF97186" w14:textId="77777777" w:rsidR="00C0643D" w:rsidRPr="00EB3875" w:rsidRDefault="00C0643D" w:rsidP="00E93073">
      <w:pPr>
        <w:spacing w:after="0"/>
        <w:ind w:right="23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4B84DCF3" w14:textId="4575E9FA" w:rsidR="00C0643D" w:rsidRPr="00E93073" w:rsidRDefault="00C0643D" w:rsidP="00E93073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Zawiadomienie o powstaniu zadłużenia przeterminowanego oraz o wypowiedzeniu 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Inwestycyjnej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będą wysłane do Ostatecznego Odbiorcy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listem poleconym na adres</w:t>
      </w:r>
      <w:r w:rsidR="0077598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doręczeń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77598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udostępniony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ewidencji działalności gospodarczej lub 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we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właściwym rejestrze 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lub na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inny adres do doręcz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eń wskaz</w:t>
      </w:r>
      <w:r w:rsidR="00B92D1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any przez Ostatecznego Odbiorcę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formie pisemnej. Odmowa przy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jęcia pi</w:t>
      </w:r>
      <w:r w:rsidR="00154A3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sma przez Ostatecznego Odbiorcę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lub adnotacja poczty „nie odebrano</w:t>
      </w:r>
      <w:r w:rsidR="00B45D8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terminie”, „adresat się wyprowadził”, „adresat nieznany” itp. wywołuje skutki doręczenia. Skutki doręczenia w przypadku wszczęcia postępowania sądowego wywołuje również doręczenie zastępcze, określone w art. 138 i 139 Kodeksu Postępowania Cywilnego.</w:t>
      </w:r>
    </w:p>
    <w:p w14:paraId="1AAE25C6" w14:textId="77777777" w:rsidR="00CF7C8C" w:rsidRPr="00E93073" w:rsidRDefault="00CF7C8C" w:rsidP="00E93073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FF175E9" w14:textId="77777777" w:rsidR="00C0643D" w:rsidRPr="00E93073" w:rsidRDefault="007E09A8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§ 12</w:t>
      </w:r>
    </w:p>
    <w:p w14:paraId="7D453A77" w14:textId="77777777" w:rsidR="00C0643D" w:rsidRPr="00E93073" w:rsidRDefault="00C0643D" w:rsidP="00E93073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3E0EABA" w14:textId="36A79CEA" w:rsidR="00C0643D" w:rsidRPr="00E93073" w:rsidRDefault="00A95C50" w:rsidP="00E93073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Ostateczny </w:t>
      </w:r>
      <w:r w:rsidR="00CB154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Odbiorca może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złożyć umotywowany wniosek o zmianę umownego terminu spłaty pożyczki z zastrzeżeniem jednak, że 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maksymalny okres spłaty pożyczki, licząc od daty podpisania 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Umowy 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do dnia spłaty ostatniej raty kapitałowo</w:t>
      </w:r>
      <w:r w:rsidR="00E93073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odsetkowej nie może przekroczyć okresu</w:t>
      </w:r>
      <w:r w:rsidR="007A17FC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A17FC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96</w:t>
      </w:r>
      <w:r w:rsidR="00C0643D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miesięcy.</w:t>
      </w:r>
    </w:p>
    <w:p w14:paraId="4699D961" w14:textId="77777777" w:rsidR="00C0643D" w:rsidRPr="00E93073" w:rsidRDefault="008C1B82" w:rsidP="00E93073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może uzależnić przesunięcie terminu spłaty m.in. od ustanowienia dodatkowego zabezpieczenia pożyczki oraz ustalenia nowych warunków oprocentowania pożyczki.</w:t>
      </w:r>
    </w:p>
    <w:p w14:paraId="17354917" w14:textId="09D38106" w:rsidR="007E09A8" w:rsidRPr="00E93073" w:rsidRDefault="00CB1545" w:rsidP="00E93073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Czynności,</w:t>
      </w:r>
      <w:r w:rsidR="00C0643D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których mowa w ust. 1 i 2 będą dokonywane w drodze aneksu do </w:t>
      </w:r>
      <w:r w:rsidR="00C1592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niniejszej </w:t>
      </w:r>
      <w:r w:rsidR="00524D1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7E09A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mowy.</w:t>
      </w:r>
    </w:p>
    <w:p w14:paraId="7241AB94" w14:textId="77777777" w:rsidR="00642C7F" w:rsidRPr="00E93073" w:rsidRDefault="00642C7F" w:rsidP="00E93073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5C603DC2" w14:textId="68B50497" w:rsidR="00C0643D" w:rsidRPr="00E93073" w:rsidRDefault="00CB1545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13</w:t>
      </w:r>
    </w:p>
    <w:p w14:paraId="732E1204" w14:textId="77777777" w:rsidR="008E141D" w:rsidRPr="00E93073" w:rsidRDefault="008E141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49761BCA" w14:textId="77777777" w:rsidR="00C0643D" w:rsidRPr="00E93073" w:rsidRDefault="00C0643D" w:rsidP="00E93073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Inwestycyjna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wygasa po spłacie całej kwoty udzielonej </w:t>
      </w:r>
      <w:r w:rsidR="00B22FF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ożyczki wraz ze wszystkimi pozostałymi należnośc</w:t>
      </w:r>
      <w:r w:rsidR="00B22FF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iami wynikającymi z niniejszej </w:t>
      </w:r>
      <w:r w:rsidR="000D350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524D1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Inwestycyjnej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5314E36E" w14:textId="77777777" w:rsidR="00C63F0A" w:rsidRDefault="00C63F0A" w:rsidP="00E93073">
      <w:pPr>
        <w:spacing w:after="0"/>
        <w:ind w:right="2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18A90783" w14:textId="77777777" w:rsidR="00962904" w:rsidRPr="003D336B" w:rsidRDefault="00962904" w:rsidP="00E93073">
      <w:pPr>
        <w:spacing w:after="0"/>
        <w:ind w:right="2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bookmarkStart w:id="1" w:name="_GoBack"/>
      <w:bookmarkEnd w:id="1"/>
    </w:p>
    <w:p w14:paraId="6365E500" w14:textId="796F68A9" w:rsidR="00C0643D" w:rsidRPr="00E93073" w:rsidRDefault="00CB1545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E9307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14</w:t>
      </w:r>
    </w:p>
    <w:p w14:paraId="570F1C5F" w14:textId="77777777" w:rsidR="00C0643D" w:rsidRPr="003D336B" w:rsidRDefault="00C0643D" w:rsidP="00E93073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79C04D83" w14:textId="77777777" w:rsidR="00B45D8B" w:rsidRPr="00E93073" w:rsidRDefault="00C0643D" w:rsidP="00E93073">
      <w:pPr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sprawach nieuregulowanych niniejszą umową zastosowanie m</w:t>
      </w:r>
      <w:r w:rsidR="00B45D8B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ają przepisy </w:t>
      </w:r>
      <w:r w:rsidR="008773E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Regulamin</w:t>
      </w:r>
      <w:r w:rsidR="0049503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8773E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524D1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</w:t>
      </w:r>
      <w:r w:rsidR="00BE16F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ki</w:t>
      </w:r>
      <w:r w:rsidR="00524D1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E16F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Rozwojowej</w:t>
      </w:r>
      <w:r w:rsidR="008773E3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oraz Kodeksu Cywilnego</w:t>
      </w:r>
      <w:r w:rsidR="005A3B44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616A9519" w14:textId="314C8B05" w:rsidR="00CD2063" w:rsidRPr="003D336B" w:rsidRDefault="00CD2063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0E6B952" w14:textId="77777777" w:rsidR="00C0643D" w:rsidRPr="00E93073" w:rsidRDefault="007E09A8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15</w:t>
      </w:r>
    </w:p>
    <w:p w14:paraId="3E606571" w14:textId="77777777" w:rsidR="00C0643D" w:rsidRPr="003D336B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1320740C" w14:textId="44AF2A9E" w:rsidR="00C0643D" w:rsidRPr="00E93073" w:rsidRDefault="00FB2F27" w:rsidP="00E93073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oświadcza, że zna treść </w:t>
      </w:r>
      <w:r w:rsidR="00524D1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Regulaminu Pożycz</w:t>
      </w:r>
      <w:r w:rsidR="00BE16F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ki</w:t>
      </w:r>
      <w:r w:rsidR="00524D1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E16F2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Rozwojowej</w:t>
      </w:r>
      <w:r w:rsidR="00792A8F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7B6E72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wraz z</w:t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 </w:t>
      </w:r>
      <w:r w:rsidR="007B6E72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T</w:t>
      </w:r>
      <w:r w:rsidR="00B45D8B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abelą opłat i prowizji</w:t>
      </w:r>
      <w:r w:rsidR="0077598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,</w:t>
      </w:r>
      <w:r w:rsidR="00B45D8B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realizowanego</w:t>
      </w:r>
      <w:r w:rsidR="00524D1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643D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oparciu o Umowę Operacyjną</w:t>
      </w:r>
      <w:r w:rsidR="00775986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określoną</w:t>
      </w:r>
      <w:r w:rsid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="00775986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§ 1 ust. 2</w:t>
      </w:r>
      <w:r w:rsidR="0006540F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lit</w:t>
      </w:r>
      <w:r w:rsidR="007628CF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06540F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</w:t>
      </w:r>
      <w:r w:rsidR="00CB1545" w:rsidRPr="00E93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),</w:t>
      </w:r>
      <w:r w:rsidR="0020216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C0643D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w pełni je akceptuje i zobow</w:t>
      </w:r>
      <w:r w:rsidR="0077598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iązuje się ściśle przestrzegać</w:t>
      </w:r>
      <w:r w:rsidR="00CB1545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. </w:t>
      </w:r>
      <w:r w:rsidR="00C0643D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Działania wbrew Regulaminowi mogą stanowić podstawę do wypowiedzenia niniejszej umowy</w:t>
      </w:r>
      <w:r w:rsidR="00CB1545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w</w:t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 </w:t>
      </w:r>
      <w:r w:rsidR="00CB1545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przypadkach określonych w Umowie.</w:t>
      </w:r>
      <w:r w:rsidR="00C0643D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Decyzja w tym zakresie należy do </w:t>
      </w:r>
      <w:r w:rsidR="008C1B82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Pośrednika Finansowego</w:t>
      </w:r>
      <w:r w:rsidR="007A17FC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5F10BB96" w14:textId="77777777" w:rsidR="00C03771" w:rsidRPr="00E93073" w:rsidRDefault="001D66F7" w:rsidP="00E93073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Wszelkie definicje zawarte w niniejszej Umowie powinny być interpretowane w taki sam </w:t>
      </w:r>
      <w:proofErr w:type="gramStart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sposób w jaki</w:t>
      </w:r>
      <w:proofErr w:type="gramEnd"/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262A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są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one zdefiniowane w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Regulaminie</w:t>
      </w:r>
      <w:r w:rsidR="00C0643D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Pożyc</w:t>
      </w:r>
      <w:r w:rsidR="00BE16F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zki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E16F2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Rozwojowej</w:t>
      </w:r>
      <w:r w:rsidR="00775986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0ACE33F" w14:textId="77777777" w:rsidR="00EB3875" w:rsidRPr="00EB3875" w:rsidRDefault="00EB3875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1FF9516C" w14:textId="77777777" w:rsidR="00C0643D" w:rsidRPr="00E93073" w:rsidRDefault="007E09A8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16</w:t>
      </w:r>
    </w:p>
    <w:p w14:paraId="3AB54D3D" w14:textId="77777777" w:rsidR="008E141D" w:rsidRPr="00EB3875" w:rsidRDefault="008E141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860EF0E" w14:textId="77777777" w:rsidR="00931B58" w:rsidRPr="00E93073" w:rsidRDefault="00C0643D" w:rsidP="00E930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przypadku w</w:t>
      </w:r>
      <w:r w:rsidR="00931B5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ygaśnięcia lub rozwiązania Umów, o których</w:t>
      </w:r>
      <w:r w:rsidR="00775986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mowa w § 1 ust. 2</w:t>
      </w:r>
      <w:r w:rsidR="00931B5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lit</w:t>
      </w:r>
      <w:r w:rsidR="007628CF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931B5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b) oraz lit. c), wszystkie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prawa i obowiązki</w:t>
      </w:r>
      <w:r w:rsidR="00931B5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Konsorcjum wynikające z tytułu niniejszej Umowy 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przechodzą na</w:t>
      </w:r>
      <w:r w:rsidR="00931B58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931B58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Menadżera, Instytucję Zarządzającą lub inny podmiot przez I</w:t>
      </w:r>
      <w:r w:rsidR="00B27ECC"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nstytucję Zarządzającą wskazany.</w:t>
      </w:r>
    </w:p>
    <w:p w14:paraId="7029A376" w14:textId="0F02D66E" w:rsidR="00AB362E" w:rsidRPr="00E93073" w:rsidRDefault="00C0643D" w:rsidP="00E930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sytuacji wystąpienia </w:t>
      </w: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okoliczności o </w:t>
      </w:r>
      <w:r w:rsidR="00CB154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których</w:t>
      </w:r>
      <w:proofErr w:type="gramEnd"/>
      <w:r w:rsidR="00CB154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mowa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ust. </w:t>
      </w:r>
      <w:r w:rsidR="00CB154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 Beneficjent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zostanie o tym fakcie niezwłocznie </w:t>
      </w:r>
      <w:r w:rsidR="00CB1545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poinformowany na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piśmie.</w:t>
      </w:r>
    </w:p>
    <w:p w14:paraId="67571214" w14:textId="77777777" w:rsidR="00CB1545" w:rsidRPr="00EB3875" w:rsidRDefault="00CB1545" w:rsidP="00E93073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45C8BB" w14:textId="25EBEA1C" w:rsidR="008E141D" w:rsidRDefault="00DB5D53" w:rsidP="00E93073">
      <w:pPr>
        <w:spacing w:after="0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17</w:t>
      </w:r>
    </w:p>
    <w:p w14:paraId="2396A0C2" w14:textId="77777777" w:rsidR="00EB3875" w:rsidRPr="00EB3875" w:rsidRDefault="00EB3875" w:rsidP="00E93073">
      <w:pPr>
        <w:spacing w:after="0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C32ABAA" w14:textId="77777777" w:rsidR="00A53B36" w:rsidRPr="00E93073" w:rsidRDefault="00A53B36" w:rsidP="00E93073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hAnsiTheme="minorHAnsi" w:cstheme="minorHAnsi"/>
          <w:color w:val="000000" w:themeColor="text1"/>
          <w:sz w:val="24"/>
          <w:szCs w:val="24"/>
        </w:rPr>
        <w:t>Wszelkie spory związane z realizacją niniejszej umowy Strony będą starały się rozwiązać polubownie.</w:t>
      </w:r>
    </w:p>
    <w:p w14:paraId="4EF06ACE" w14:textId="77777777" w:rsidR="00A53B36" w:rsidRPr="00E93073" w:rsidRDefault="00A53B36" w:rsidP="00E93073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  <w:tab w:val="left" w:pos="9072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W przypadku braku porozumienia spory będą rozstrzygane przez sąd powszechny właściwy wg miejsca siedziby Pośrednika Finansowego. </w:t>
      </w:r>
    </w:p>
    <w:p w14:paraId="783E36B3" w14:textId="77777777" w:rsidR="00C03771" w:rsidRPr="00E93073" w:rsidRDefault="00C03771" w:rsidP="00E93073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5C57761" w14:textId="77777777" w:rsidR="00C0643D" w:rsidRPr="00E93073" w:rsidRDefault="00DB5D53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18</w:t>
      </w:r>
    </w:p>
    <w:p w14:paraId="03816B94" w14:textId="77777777" w:rsidR="00C0643D" w:rsidRPr="00EB3875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1708CE1B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Wszelkie zmiany warunków </w:t>
      </w:r>
      <w:r w:rsidR="00C1592B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niniejszej 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Umowy wymagają formy pisemnej, zaakceptowanej przez obie Strony Umowy i Poręczycieli pod rygorem jej nieważności.</w:t>
      </w:r>
    </w:p>
    <w:p w14:paraId="47D7A445" w14:textId="77777777" w:rsidR="00154A30" w:rsidRPr="00EB3875" w:rsidRDefault="00154A30" w:rsidP="00E93073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36C5C954" w14:textId="77777777" w:rsidR="00775986" w:rsidRPr="00E93073" w:rsidRDefault="00775986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="00DB5D53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19</w:t>
      </w:r>
    </w:p>
    <w:p w14:paraId="5CC96252" w14:textId="77777777" w:rsidR="00775986" w:rsidRPr="00EB3875" w:rsidRDefault="00775986" w:rsidP="00EB3875">
      <w:pPr>
        <w:widowControl w:val="0"/>
        <w:spacing w:after="0"/>
        <w:ind w:left="284" w:right="23" w:hanging="284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34CDD695" w14:textId="77777777" w:rsidR="00775986" w:rsidRPr="00E93073" w:rsidRDefault="00775986" w:rsidP="00E93073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Następujące Załączniki do niniejszej Umowy stanowią jej integralną cześć:</w:t>
      </w:r>
    </w:p>
    <w:p w14:paraId="57ADD018" w14:textId="64343727" w:rsidR="00775986" w:rsidRPr="00E93073" w:rsidRDefault="00775986" w:rsidP="00EB3875">
      <w:pPr>
        <w:pStyle w:val="Akapitzlist"/>
        <w:widowControl w:val="0"/>
        <w:numPr>
          <w:ilvl w:val="1"/>
          <w:numId w:val="28"/>
        </w:numPr>
        <w:spacing w:after="0"/>
        <w:ind w:left="284" w:right="23" w:hanging="284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Załącznik nr 1 </w:t>
      </w:r>
      <w:r w:rsidR="003D336B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-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Wniosek o wypłatę pożyczki;</w:t>
      </w:r>
    </w:p>
    <w:p w14:paraId="42150AE0" w14:textId="7BA702D5" w:rsidR="00775986" w:rsidRPr="00E93073" w:rsidRDefault="00775986" w:rsidP="00EB3875">
      <w:pPr>
        <w:pStyle w:val="Akapitzlist"/>
        <w:widowControl w:val="0"/>
        <w:numPr>
          <w:ilvl w:val="1"/>
          <w:numId w:val="28"/>
        </w:numPr>
        <w:spacing w:after="0"/>
        <w:ind w:left="284" w:right="23" w:hanging="284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Załącznik nr 2 </w:t>
      </w:r>
      <w:r w:rsidR="003D336B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-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Harmonogram spłat</w:t>
      </w:r>
      <w:r w:rsidR="003D139A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pożyczki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;</w:t>
      </w:r>
    </w:p>
    <w:p w14:paraId="3C4F0B44" w14:textId="0569FCE2" w:rsidR="00775986" w:rsidRPr="00E93073" w:rsidRDefault="00775986" w:rsidP="00EB3875">
      <w:pPr>
        <w:pStyle w:val="Akapitzlist"/>
        <w:widowControl w:val="0"/>
        <w:numPr>
          <w:ilvl w:val="1"/>
          <w:numId w:val="28"/>
        </w:numPr>
        <w:spacing w:after="0"/>
        <w:ind w:left="284" w:right="23" w:hanging="284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Załącznik nr 3 </w:t>
      </w:r>
      <w:r w:rsidR="003D336B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-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Formularz rozliczenia pożyczki;</w:t>
      </w:r>
    </w:p>
    <w:p w14:paraId="3F700C04" w14:textId="680D25FA" w:rsidR="007E09A8" w:rsidRPr="00E93073" w:rsidRDefault="0006540F" w:rsidP="00EB3875">
      <w:pPr>
        <w:pStyle w:val="Akapitzlist"/>
        <w:widowControl w:val="0"/>
        <w:numPr>
          <w:ilvl w:val="1"/>
          <w:numId w:val="28"/>
        </w:numPr>
        <w:spacing w:after="0"/>
        <w:ind w:left="284" w:right="23" w:hanging="284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Załącznik nr 4 </w:t>
      </w:r>
      <w:r w:rsidR="003D336B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-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Karta</w:t>
      </w:r>
      <w:r w:rsidR="007E09A8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Produktu Pożyczka </w:t>
      </w:r>
      <w:r w:rsidR="00BE16F2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Rozwojowa</w:t>
      </w:r>
      <w:r w:rsidR="007E09A8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(P</w:t>
      </w:r>
      <w:r w:rsidR="00BE16F2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R</w:t>
      </w:r>
      <w:r w:rsidR="007E09A8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);</w:t>
      </w:r>
    </w:p>
    <w:p w14:paraId="1424135F" w14:textId="62827295" w:rsidR="00046521" w:rsidRPr="00E93073" w:rsidRDefault="00046521" w:rsidP="00EB3875">
      <w:pPr>
        <w:pStyle w:val="Akapitzlist"/>
        <w:widowControl w:val="0"/>
        <w:numPr>
          <w:ilvl w:val="1"/>
          <w:numId w:val="28"/>
        </w:numPr>
        <w:spacing w:after="0"/>
        <w:ind w:left="284" w:right="23" w:hanging="284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Załącznik nr 5 </w:t>
      </w:r>
      <w:r w:rsidR="003D336B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-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Oświadczenie Odbiorcy Ostatecznego dotyczące przetwarzania</w:t>
      </w:r>
      <w:r w:rsidR="00E93073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danych osobowych;</w:t>
      </w:r>
    </w:p>
    <w:p w14:paraId="6F56C6CA" w14:textId="7B626357" w:rsidR="00046521" w:rsidRPr="00E93073" w:rsidRDefault="00046521" w:rsidP="00EB3875">
      <w:pPr>
        <w:pStyle w:val="Akapitzlist"/>
        <w:widowControl w:val="0"/>
        <w:numPr>
          <w:ilvl w:val="1"/>
          <w:numId w:val="28"/>
        </w:numPr>
        <w:spacing w:after="0"/>
        <w:ind w:left="284" w:right="23" w:hanging="284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Załącznik nr 6 </w:t>
      </w:r>
      <w:r w:rsidR="003D336B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-</w:t>
      </w:r>
      <w:r w:rsidRPr="00E93073">
        <w:rPr>
          <w:sz w:val="24"/>
          <w:szCs w:val="24"/>
        </w:rPr>
        <w:t xml:space="preserve"> 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Oświadczenie Odbiorcy Ostatecznego dotyczące przetwarzania danych objętych tajemnicą bankową.</w:t>
      </w:r>
    </w:p>
    <w:p w14:paraId="4889C6E6" w14:textId="77777777" w:rsidR="00775986" w:rsidRPr="00EB3875" w:rsidRDefault="00775986" w:rsidP="00E93073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8A05066" w14:textId="77777777" w:rsidR="00C0643D" w:rsidRPr="00E93073" w:rsidRDefault="00DB5D53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20</w:t>
      </w:r>
    </w:p>
    <w:p w14:paraId="69395A01" w14:textId="77777777" w:rsidR="00C0643D" w:rsidRPr="00EB3875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83EC95B" w14:textId="77777777" w:rsidR="00C0643D" w:rsidRPr="00E93073" w:rsidRDefault="00C0643D" w:rsidP="00E93073">
      <w:pPr>
        <w:widowControl w:val="0"/>
        <w:tabs>
          <w:tab w:val="left" w:pos="0"/>
        </w:tabs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Umowę sporządzono w 2</w:t>
      </w:r>
      <w:r w:rsidR="00B92D1B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jednobrzmiących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egzemplarzach, po jednym dla</w:t>
      </w:r>
      <w:r w:rsidR="007A17FC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8C1B82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Pośrednika Finansowego</w:t>
      </w:r>
      <w:r w:rsidR="00B92D1B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A95C50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i </w:t>
      </w:r>
      <w:r w:rsidR="00A95C50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Odbiorcy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7BBF7E99" w14:textId="77777777" w:rsidR="00C63F0A" w:rsidRPr="00EB3875" w:rsidRDefault="00C63F0A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7C68ABEA" w14:textId="77777777" w:rsidR="00C0643D" w:rsidRPr="00E93073" w:rsidRDefault="00DB5D53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21</w:t>
      </w:r>
    </w:p>
    <w:p w14:paraId="5698256B" w14:textId="77777777" w:rsidR="00C0643D" w:rsidRPr="00EB3875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25E06BFD" w14:textId="089C7B05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Każda ze Stron oświadcza, iż przeczytała osobiście niniejszą Umowę, w pełni ją rozumie i</w:t>
      </w:r>
      <w:r w:rsidR="00EB387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 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akceptuje, na </w:t>
      </w:r>
      <w:proofErr w:type="gramStart"/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dowód czego</w:t>
      </w:r>
      <w:proofErr w:type="gramEnd"/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składa poniżej własnoręcznie swoje podpisy i pieczęcie.</w:t>
      </w:r>
    </w:p>
    <w:p w14:paraId="2D9B94E4" w14:textId="77777777" w:rsidR="002824CF" w:rsidRPr="00E93073" w:rsidRDefault="002824CF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4ABA959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88C8FDB" w14:textId="0889FC8A" w:rsidR="00C0643D" w:rsidRPr="00E93073" w:rsidRDefault="00A95C50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:</w:t>
      </w:r>
      <w:r w:rsidR="00E93073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8C1B82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 Finansowy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działający</w:t>
      </w:r>
      <w:r w:rsidR="002824CF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w imieniu Konsorcjum</w:t>
      </w:r>
      <w:r w:rsidR="00C0643D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:</w:t>
      </w:r>
    </w:p>
    <w:p w14:paraId="137773D7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8A3CA2E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028087A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ADA04F3" w14:textId="333BDEF8" w:rsidR="00C0643D" w:rsidRPr="00E93073" w:rsidRDefault="00C0643D" w:rsidP="00E93073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</w:t>
      </w:r>
      <w:r w:rsidR="00E2723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..........................</w:t>
      </w:r>
      <w:r w:rsidR="00E2723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...........................................</w:t>
      </w:r>
    </w:p>
    <w:p w14:paraId="78FCD184" w14:textId="110648CC" w:rsidR="00C0643D" w:rsidRPr="00E93073" w:rsidRDefault="00C0643D" w:rsidP="00E93073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pieczęć</w:t>
      </w:r>
      <w:proofErr w:type="gramEnd"/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 podpis</w:t>
      </w:r>
      <w:r w:rsidR="003D33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3D33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3D33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3D33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3D33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3D336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pieczęć i podpis</w:t>
      </w:r>
      <w:r w:rsidRPr="00E9307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</w:p>
    <w:p w14:paraId="47C377E7" w14:textId="77777777" w:rsidR="00E93073" w:rsidRDefault="00E93073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30DBAA97" w14:textId="77777777" w:rsidR="00E93073" w:rsidRDefault="00E93073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1BA35A44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Podpisy Poręczycieli:</w:t>
      </w:r>
    </w:p>
    <w:p w14:paraId="64CAAEE7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EA4C9B4" w14:textId="77777777" w:rsidR="00C0643D" w:rsidRPr="00E93073" w:rsidRDefault="00C0643D" w:rsidP="00E93073">
      <w:pPr>
        <w:widowControl w:val="0"/>
        <w:numPr>
          <w:ilvl w:val="1"/>
          <w:numId w:val="16"/>
        </w:numPr>
        <w:tabs>
          <w:tab w:val="num" w:pos="0"/>
          <w:tab w:val="num" w:pos="567"/>
        </w:tabs>
        <w:spacing w:after="0"/>
        <w:ind w:left="567" w:right="23" w:hanging="567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14:paraId="22DAECE9" w14:textId="77777777" w:rsidR="00C0643D" w:rsidRPr="00E93073" w:rsidRDefault="00C0643D" w:rsidP="00E93073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3BF7D69" w14:textId="77777777" w:rsidR="00C0643D" w:rsidRPr="00E93073" w:rsidRDefault="00C0643D" w:rsidP="00E93073">
      <w:pPr>
        <w:widowControl w:val="0"/>
        <w:numPr>
          <w:ilvl w:val="1"/>
          <w:numId w:val="16"/>
        </w:numPr>
        <w:tabs>
          <w:tab w:val="num" w:pos="0"/>
          <w:tab w:val="num" w:pos="567"/>
        </w:tabs>
        <w:spacing w:after="0"/>
        <w:ind w:right="23" w:hanging="1440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14:paraId="243B0C06" w14:textId="77777777" w:rsidR="00C0643D" w:rsidRPr="00E93073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84904B8" w14:textId="77777777" w:rsidR="00C0643D" w:rsidRPr="00E93073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A1B99CD" w14:textId="77777777" w:rsidR="00C0643D" w:rsidRPr="00E93073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FE840C9" w14:textId="77777777" w:rsidR="00C0643D" w:rsidRPr="00E93073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Oświadczenie </w:t>
      </w:r>
      <w:r w:rsidR="00775986" w:rsidRPr="00E93073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małżonka Ostatecznego Odbiorcy</w:t>
      </w:r>
    </w:p>
    <w:p w14:paraId="3C0A4DC4" w14:textId="77777777" w:rsidR="00C0643D" w:rsidRPr="00E93073" w:rsidRDefault="00C0643D" w:rsidP="00E93073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72561DA9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Oświadczam, że zapoznałam</w:t>
      </w:r>
      <w:r w:rsidR="00EA6BB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/em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się z treścią niniejszej Umowy i wyrażam zgodę na jej podpisanie przez mojego </w:t>
      </w:r>
      <w:r w:rsidR="00EA6BB6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małżonka</w:t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6CBCC4D8" w14:textId="77777777" w:rsidR="00C0643D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D1FB03F" w14:textId="0D491551" w:rsidR="00BB18AE" w:rsidRPr="00E93073" w:rsidRDefault="00C0643D" w:rsidP="00E93073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Cz</w:t>
      </w:r>
      <w:r w:rsid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ytelny podpis (imię i nazwisko)</w:t>
      </w:r>
      <w:r w:rsidR="003B6E00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3B6E00"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E93073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.............................................................</w:t>
      </w:r>
    </w:p>
    <w:sectPr w:rsidR="00BB18AE" w:rsidRPr="00E93073" w:rsidSect="00962904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276" w:left="1417" w:header="426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66386" w14:textId="77777777" w:rsidR="00E93073" w:rsidRDefault="00E93073" w:rsidP="0041793A">
      <w:pPr>
        <w:spacing w:after="0" w:line="240" w:lineRule="auto"/>
      </w:pPr>
      <w:r>
        <w:separator/>
      </w:r>
    </w:p>
  </w:endnote>
  <w:endnote w:type="continuationSeparator" w:id="0">
    <w:p w14:paraId="6D7EE79E" w14:textId="77777777" w:rsidR="00E93073" w:rsidRDefault="00E93073" w:rsidP="0041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9027C" w14:textId="5EA06132" w:rsidR="00E93073" w:rsidRDefault="00E93073">
    <w:pPr>
      <w:pStyle w:val="Stopka"/>
    </w:pPr>
    <w:r>
      <w:rPr>
        <w:noProof/>
        <w:lang w:eastAsia="pl-PL"/>
      </w:rPr>
      <w:drawing>
        <wp:inline distT="0" distB="0" distL="0" distR="0" wp14:anchorId="49BDB3E0" wp14:editId="7E88F789">
          <wp:extent cx="5760720" cy="569595"/>
          <wp:effectExtent l="0" t="0" r="0" b="1905"/>
          <wp:docPr id="1" name="Obraz 1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EE1A" w14:textId="77777777" w:rsidR="00E93073" w:rsidRDefault="00E93073" w:rsidP="0041793A">
      <w:pPr>
        <w:spacing w:after="0" w:line="240" w:lineRule="auto"/>
      </w:pPr>
      <w:r>
        <w:separator/>
      </w:r>
    </w:p>
  </w:footnote>
  <w:footnote w:type="continuationSeparator" w:id="0">
    <w:p w14:paraId="2C746F39" w14:textId="77777777" w:rsidR="00E93073" w:rsidRDefault="00E93073" w:rsidP="0041793A">
      <w:pPr>
        <w:spacing w:after="0" w:line="240" w:lineRule="auto"/>
      </w:pPr>
      <w:r>
        <w:continuationSeparator/>
      </w:r>
    </w:p>
  </w:footnote>
  <w:footnote w:id="1">
    <w:p w14:paraId="58A2D680" w14:textId="77777777" w:rsidR="00E93073" w:rsidRPr="009E51B2" w:rsidRDefault="00E93073">
      <w:pPr>
        <w:pStyle w:val="Tekstprzypisudolnego"/>
        <w:rPr>
          <w:rFonts w:ascii="Times New Roman" w:hAnsi="Times New Roman"/>
        </w:rPr>
      </w:pPr>
      <w:r w:rsidRPr="009E51B2">
        <w:rPr>
          <w:rStyle w:val="Odwoanieprzypisudolnego"/>
          <w:rFonts w:ascii="Times New Roman" w:hAnsi="Times New Roman"/>
        </w:rPr>
        <w:footnoteRef/>
      </w:r>
      <w:r w:rsidRPr="009E51B2">
        <w:rPr>
          <w:rFonts w:ascii="Times New Roman" w:hAnsi="Times New Roman"/>
        </w:rPr>
        <w:t xml:space="preserve"> Niepotrzebne skreślić</w:t>
      </w:r>
      <w:r>
        <w:rPr>
          <w:rFonts w:ascii="Times New Roman" w:hAnsi="Times New Roman"/>
        </w:rPr>
        <w:t>.</w:t>
      </w:r>
    </w:p>
  </w:footnote>
  <w:footnote w:id="2">
    <w:p w14:paraId="7A0BD0AD" w14:textId="77777777" w:rsidR="00E93073" w:rsidRPr="006B12C7" w:rsidRDefault="00E93073">
      <w:pPr>
        <w:pStyle w:val="Tekstprzypisudolnego"/>
        <w:rPr>
          <w:color w:val="FFFFFF" w:themeColor="background1"/>
          <w:sz w:val="2"/>
        </w:rPr>
      </w:pPr>
      <w:r w:rsidRPr="006B12C7">
        <w:rPr>
          <w:rStyle w:val="Odwoanieprzypisudolnego"/>
          <w:color w:val="FFFFFF" w:themeColor="background1"/>
          <w:sz w:val="2"/>
        </w:rPr>
        <w:t>*</w:t>
      </w:r>
      <w:r w:rsidRPr="006B12C7">
        <w:rPr>
          <w:color w:val="FFFFFF" w:themeColor="background1"/>
          <w:sz w:val="2"/>
        </w:rPr>
        <w:t xml:space="preserve"> </w:t>
      </w:r>
    </w:p>
  </w:footnote>
  <w:footnote w:id="3">
    <w:p w14:paraId="3251776E" w14:textId="77777777" w:rsidR="00E93073" w:rsidRDefault="00E93073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9E51B2">
        <w:rPr>
          <w:rFonts w:ascii="Times New Roman" w:hAnsi="Times New Roman"/>
        </w:rPr>
        <w:t>Niepotrzebne skreślić</w:t>
      </w:r>
      <w:r>
        <w:rPr>
          <w:rFonts w:ascii="Times New Roman" w:hAnsi="Times New Roman"/>
        </w:rPr>
        <w:t>.</w:t>
      </w:r>
    </w:p>
  </w:footnote>
  <w:footnote w:id="4">
    <w:p w14:paraId="7A5F9717" w14:textId="77777777" w:rsidR="00E93073" w:rsidRPr="005118DB" w:rsidRDefault="00E93073">
      <w:pPr>
        <w:pStyle w:val="Tekstprzypisudolnego"/>
        <w:rPr>
          <w:rFonts w:ascii="Times New Roman" w:hAnsi="Times New Roman"/>
        </w:rPr>
      </w:pPr>
      <w:r w:rsidRPr="005118DB">
        <w:rPr>
          <w:rStyle w:val="Odwoanieprzypisudolnego"/>
          <w:rFonts w:ascii="Times New Roman" w:hAnsi="Times New Roman"/>
        </w:rPr>
        <w:t>*</w:t>
      </w:r>
      <w:r w:rsidRPr="005118DB">
        <w:rPr>
          <w:rFonts w:ascii="Times New Roman" w:hAnsi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DA74C" w14:textId="329A04DD" w:rsidR="00E93073" w:rsidRDefault="00E93073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59B95592" wp14:editId="44193AC1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5F0"/>
    <w:multiLevelType w:val="singleLevel"/>
    <w:tmpl w:val="EC44A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</w:abstractNum>
  <w:abstractNum w:abstractNumId="1">
    <w:nsid w:val="08DB5D19"/>
    <w:multiLevelType w:val="hybridMultilevel"/>
    <w:tmpl w:val="8F16D5E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075D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2946E3B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687D"/>
    <w:multiLevelType w:val="multilevel"/>
    <w:tmpl w:val="751C24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12F45BF9"/>
    <w:multiLevelType w:val="hybridMultilevel"/>
    <w:tmpl w:val="66C2A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D3B71"/>
    <w:multiLevelType w:val="hybridMultilevel"/>
    <w:tmpl w:val="17989E68"/>
    <w:lvl w:ilvl="0" w:tplc="5D0052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02A81"/>
    <w:multiLevelType w:val="multilevel"/>
    <w:tmpl w:val="6CD8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B1D5687"/>
    <w:multiLevelType w:val="hybridMultilevel"/>
    <w:tmpl w:val="7F566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D4E15"/>
    <w:multiLevelType w:val="hybridMultilevel"/>
    <w:tmpl w:val="D77A26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A7E92"/>
    <w:multiLevelType w:val="hybridMultilevel"/>
    <w:tmpl w:val="E202F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4E52A6"/>
    <w:multiLevelType w:val="hybridMultilevel"/>
    <w:tmpl w:val="2E224730"/>
    <w:lvl w:ilvl="0" w:tplc="8932C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5445C"/>
    <w:multiLevelType w:val="hybridMultilevel"/>
    <w:tmpl w:val="3E9664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54E51A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B1D3A"/>
    <w:multiLevelType w:val="hybridMultilevel"/>
    <w:tmpl w:val="C4F0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63E"/>
    <w:multiLevelType w:val="hybridMultilevel"/>
    <w:tmpl w:val="32E86210"/>
    <w:lvl w:ilvl="0" w:tplc="87007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B1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625253D"/>
    <w:multiLevelType w:val="hybridMultilevel"/>
    <w:tmpl w:val="1A8E2346"/>
    <w:lvl w:ilvl="0" w:tplc="04150011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" w:hanging="360"/>
      </w:pPr>
    </w:lvl>
    <w:lvl w:ilvl="2" w:tplc="0415001B" w:tentative="1">
      <w:start w:val="1"/>
      <w:numFmt w:val="lowerRoman"/>
      <w:lvlText w:val="%3."/>
      <w:lvlJc w:val="right"/>
      <w:pPr>
        <w:ind w:left="950" w:hanging="180"/>
      </w:pPr>
    </w:lvl>
    <w:lvl w:ilvl="3" w:tplc="0415000F" w:tentative="1">
      <w:start w:val="1"/>
      <w:numFmt w:val="decimal"/>
      <w:lvlText w:val="%4."/>
      <w:lvlJc w:val="left"/>
      <w:pPr>
        <w:ind w:left="1670" w:hanging="360"/>
      </w:pPr>
    </w:lvl>
    <w:lvl w:ilvl="4" w:tplc="04150019" w:tentative="1">
      <w:start w:val="1"/>
      <w:numFmt w:val="lowerLetter"/>
      <w:lvlText w:val="%5."/>
      <w:lvlJc w:val="left"/>
      <w:pPr>
        <w:ind w:left="2390" w:hanging="360"/>
      </w:pPr>
    </w:lvl>
    <w:lvl w:ilvl="5" w:tplc="0415001B" w:tentative="1">
      <w:start w:val="1"/>
      <w:numFmt w:val="lowerRoman"/>
      <w:lvlText w:val="%6."/>
      <w:lvlJc w:val="right"/>
      <w:pPr>
        <w:ind w:left="3110" w:hanging="180"/>
      </w:pPr>
    </w:lvl>
    <w:lvl w:ilvl="6" w:tplc="0415000F" w:tentative="1">
      <w:start w:val="1"/>
      <w:numFmt w:val="decimal"/>
      <w:lvlText w:val="%7."/>
      <w:lvlJc w:val="left"/>
      <w:pPr>
        <w:ind w:left="3830" w:hanging="360"/>
      </w:pPr>
    </w:lvl>
    <w:lvl w:ilvl="7" w:tplc="04150019" w:tentative="1">
      <w:start w:val="1"/>
      <w:numFmt w:val="lowerLetter"/>
      <w:lvlText w:val="%8."/>
      <w:lvlJc w:val="left"/>
      <w:pPr>
        <w:ind w:left="4550" w:hanging="360"/>
      </w:pPr>
    </w:lvl>
    <w:lvl w:ilvl="8" w:tplc="0415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7">
    <w:nsid w:val="2D8C170B"/>
    <w:multiLevelType w:val="hybridMultilevel"/>
    <w:tmpl w:val="054205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201244"/>
    <w:multiLevelType w:val="hybridMultilevel"/>
    <w:tmpl w:val="C08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A3FF8"/>
    <w:multiLevelType w:val="hybridMultilevel"/>
    <w:tmpl w:val="04687B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2F520CA"/>
    <w:multiLevelType w:val="hybridMultilevel"/>
    <w:tmpl w:val="B49AEA58"/>
    <w:lvl w:ilvl="0" w:tplc="F740EAE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3F4587A"/>
    <w:multiLevelType w:val="hybridMultilevel"/>
    <w:tmpl w:val="047C60AE"/>
    <w:lvl w:ilvl="0" w:tplc="9EDC0C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24898"/>
    <w:multiLevelType w:val="hybridMultilevel"/>
    <w:tmpl w:val="896A0F70"/>
    <w:lvl w:ilvl="0" w:tplc="E376D6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ADEA384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5DF5CF7"/>
    <w:multiLevelType w:val="multilevel"/>
    <w:tmpl w:val="6F8242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39373F89"/>
    <w:multiLevelType w:val="multilevel"/>
    <w:tmpl w:val="B2A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D38C2"/>
    <w:multiLevelType w:val="hybridMultilevel"/>
    <w:tmpl w:val="889AF716"/>
    <w:lvl w:ilvl="0" w:tplc="D258FD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190EB85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37767E"/>
    <w:multiLevelType w:val="hybridMultilevel"/>
    <w:tmpl w:val="2F6EDBB8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460FF2"/>
    <w:multiLevelType w:val="hybridMultilevel"/>
    <w:tmpl w:val="1EFE7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223A1"/>
    <w:multiLevelType w:val="singleLevel"/>
    <w:tmpl w:val="331C3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0"/>
      </w:rPr>
    </w:lvl>
  </w:abstractNum>
  <w:abstractNum w:abstractNumId="29">
    <w:nsid w:val="476406B3"/>
    <w:multiLevelType w:val="hybridMultilevel"/>
    <w:tmpl w:val="41420228"/>
    <w:lvl w:ilvl="0" w:tplc="95DA65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0554D"/>
    <w:multiLevelType w:val="hybridMultilevel"/>
    <w:tmpl w:val="97CE21EC"/>
    <w:lvl w:ilvl="0" w:tplc="0415000F">
      <w:start w:val="1"/>
      <w:numFmt w:val="decimal"/>
      <w:lvlText w:val="%1."/>
      <w:lvlJc w:val="left"/>
      <w:pPr>
        <w:ind w:left="14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1">
    <w:nsid w:val="4E433049"/>
    <w:multiLevelType w:val="hybridMultilevel"/>
    <w:tmpl w:val="170EDF4A"/>
    <w:lvl w:ilvl="0" w:tplc="FA3EE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71CCF"/>
    <w:multiLevelType w:val="hybridMultilevel"/>
    <w:tmpl w:val="3AD0A004"/>
    <w:lvl w:ilvl="0" w:tplc="0415000F">
      <w:start w:val="1"/>
      <w:numFmt w:val="decimal"/>
      <w:lvlText w:val="%1.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>
    <w:nsid w:val="51AF7AA0"/>
    <w:multiLevelType w:val="hybridMultilevel"/>
    <w:tmpl w:val="3AC27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C026C"/>
    <w:multiLevelType w:val="hybridMultilevel"/>
    <w:tmpl w:val="3C46B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8324C"/>
    <w:multiLevelType w:val="hybridMultilevel"/>
    <w:tmpl w:val="04687B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575A651C"/>
    <w:multiLevelType w:val="hybridMultilevel"/>
    <w:tmpl w:val="62667D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A08321A"/>
    <w:multiLevelType w:val="hybridMultilevel"/>
    <w:tmpl w:val="5D54C3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C282CFA"/>
    <w:multiLevelType w:val="hybridMultilevel"/>
    <w:tmpl w:val="7F78A7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C446F9F"/>
    <w:multiLevelType w:val="hybridMultilevel"/>
    <w:tmpl w:val="022EE49A"/>
    <w:lvl w:ilvl="0" w:tplc="88FCC6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76001"/>
    <w:multiLevelType w:val="hybridMultilevel"/>
    <w:tmpl w:val="B8F8AB70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1">
    <w:nsid w:val="6F236F80"/>
    <w:multiLevelType w:val="multilevel"/>
    <w:tmpl w:val="4B80F5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6FE50438"/>
    <w:multiLevelType w:val="hybridMultilevel"/>
    <w:tmpl w:val="23F499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3451A9"/>
    <w:multiLevelType w:val="hybridMultilevel"/>
    <w:tmpl w:val="1840AE1A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4">
    <w:nsid w:val="73E0216E"/>
    <w:multiLevelType w:val="hybridMultilevel"/>
    <w:tmpl w:val="71A2D158"/>
    <w:lvl w:ilvl="0" w:tplc="A6767D2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615D3"/>
    <w:multiLevelType w:val="hybridMultilevel"/>
    <w:tmpl w:val="6E6A6870"/>
    <w:lvl w:ilvl="0" w:tplc="E0A4A044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  <w:strike w:val="0"/>
      </w:rPr>
    </w:lvl>
    <w:lvl w:ilvl="1" w:tplc="04150019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6">
    <w:nsid w:val="78C86F0F"/>
    <w:multiLevelType w:val="multilevel"/>
    <w:tmpl w:val="3C32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7B7926D2"/>
    <w:multiLevelType w:val="hybridMultilevel"/>
    <w:tmpl w:val="20B2D5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8F2CA1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46"/>
  </w:num>
  <w:num w:numId="5">
    <w:abstractNumId w:val="24"/>
  </w:num>
  <w:num w:numId="6">
    <w:abstractNumId w:val="37"/>
  </w:num>
  <w:num w:numId="7">
    <w:abstractNumId w:val="36"/>
  </w:num>
  <w:num w:numId="8">
    <w:abstractNumId w:val="9"/>
  </w:num>
  <w:num w:numId="9">
    <w:abstractNumId w:val="28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18"/>
  </w:num>
  <w:num w:numId="23">
    <w:abstractNumId w:val="26"/>
  </w:num>
  <w:num w:numId="24">
    <w:abstractNumId w:val="11"/>
  </w:num>
  <w:num w:numId="25">
    <w:abstractNumId w:val="40"/>
  </w:num>
  <w:num w:numId="26">
    <w:abstractNumId w:val="32"/>
  </w:num>
  <w:num w:numId="27">
    <w:abstractNumId w:val="29"/>
  </w:num>
  <w:num w:numId="28">
    <w:abstractNumId w:val="27"/>
  </w:num>
  <w:num w:numId="29">
    <w:abstractNumId w:val="16"/>
  </w:num>
  <w:num w:numId="30">
    <w:abstractNumId w:val="19"/>
  </w:num>
  <w:num w:numId="31">
    <w:abstractNumId w:val="35"/>
  </w:num>
  <w:num w:numId="32">
    <w:abstractNumId w:val="41"/>
  </w:num>
  <w:num w:numId="33">
    <w:abstractNumId w:val="17"/>
  </w:num>
  <w:num w:numId="34">
    <w:abstractNumId w:val="3"/>
  </w:num>
  <w:num w:numId="35">
    <w:abstractNumId w:val="34"/>
  </w:num>
  <w:num w:numId="36">
    <w:abstractNumId w:val="48"/>
  </w:num>
  <w:num w:numId="37">
    <w:abstractNumId w:val="8"/>
  </w:num>
  <w:num w:numId="38">
    <w:abstractNumId w:val="31"/>
  </w:num>
  <w:num w:numId="39">
    <w:abstractNumId w:val="6"/>
  </w:num>
  <w:num w:numId="40">
    <w:abstractNumId w:val="14"/>
  </w:num>
  <w:num w:numId="41">
    <w:abstractNumId w:val="33"/>
  </w:num>
  <w:num w:numId="42">
    <w:abstractNumId w:val="39"/>
  </w:num>
  <w:num w:numId="43">
    <w:abstractNumId w:val="43"/>
  </w:num>
  <w:num w:numId="44">
    <w:abstractNumId w:val="30"/>
  </w:num>
  <w:num w:numId="45">
    <w:abstractNumId w:val="5"/>
  </w:num>
  <w:num w:numId="46">
    <w:abstractNumId w:val="10"/>
  </w:num>
  <w:num w:numId="47">
    <w:abstractNumId w:val="38"/>
  </w:num>
  <w:num w:numId="48">
    <w:abstractNumId w:val="23"/>
  </w:num>
  <w:num w:numId="49">
    <w:abstractNumId w:val="44"/>
  </w:num>
  <w:num w:numId="50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26"/>
    <w:rsid w:val="00006C04"/>
    <w:rsid w:val="00011F59"/>
    <w:rsid w:val="00014CE9"/>
    <w:rsid w:val="000151C6"/>
    <w:rsid w:val="00031004"/>
    <w:rsid w:val="00035288"/>
    <w:rsid w:val="00046521"/>
    <w:rsid w:val="00055D86"/>
    <w:rsid w:val="00057DBB"/>
    <w:rsid w:val="00061A31"/>
    <w:rsid w:val="00062C2B"/>
    <w:rsid w:val="00063D60"/>
    <w:rsid w:val="0006540F"/>
    <w:rsid w:val="000674CF"/>
    <w:rsid w:val="00070C3C"/>
    <w:rsid w:val="00077023"/>
    <w:rsid w:val="0008131D"/>
    <w:rsid w:val="000923C5"/>
    <w:rsid w:val="000A2F68"/>
    <w:rsid w:val="000A7858"/>
    <w:rsid w:val="000B72A9"/>
    <w:rsid w:val="000D350F"/>
    <w:rsid w:val="000E3C61"/>
    <w:rsid w:val="000E7837"/>
    <w:rsid w:val="000E7B3A"/>
    <w:rsid w:val="000F62DD"/>
    <w:rsid w:val="0010420B"/>
    <w:rsid w:val="001055DE"/>
    <w:rsid w:val="00126874"/>
    <w:rsid w:val="0013222D"/>
    <w:rsid w:val="00154A30"/>
    <w:rsid w:val="00161052"/>
    <w:rsid w:val="00161942"/>
    <w:rsid w:val="001640ED"/>
    <w:rsid w:val="0017583A"/>
    <w:rsid w:val="00176AE7"/>
    <w:rsid w:val="0018344F"/>
    <w:rsid w:val="00195580"/>
    <w:rsid w:val="001A147E"/>
    <w:rsid w:val="001C39AC"/>
    <w:rsid w:val="001D66F7"/>
    <w:rsid w:val="001E2E9D"/>
    <w:rsid w:val="001E37D7"/>
    <w:rsid w:val="001E7CCD"/>
    <w:rsid w:val="001F0997"/>
    <w:rsid w:val="001F43C1"/>
    <w:rsid w:val="001F7C3A"/>
    <w:rsid w:val="00202166"/>
    <w:rsid w:val="00221F9F"/>
    <w:rsid w:val="002221D3"/>
    <w:rsid w:val="0022595A"/>
    <w:rsid w:val="00242A4B"/>
    <w:rsid w:val="00256AD0"/>
    <w:rsid w:val="0026052E"/>
    <w:rsid w:val="00262B4B"/>
    <w:rsid w:val="0026626A"/>
    <w:rsid w:val="002665C2"/>
    <w:rsid w:val="00273586"/>
    <w:rsid w:val="002744F7"/>
    <w:rsid w:val="00274D82"/>
    <w:rsid w:val="002824CF"/>
    <w:rsid w:val="00287309"/>
    <w:rsid w:val="0029125A"/>
    <w:rsid w:val="00294996"/>
    <w:rsid w:val="002A55E2"/>
    <w:rsid w:val="002A7195"/>
    <w:rsid w:val="002B6E82"/>
    <w:rsid w:val="002C3A29"/>
    <w:rsid w:val="002D578B"/>
    <w:rsid w:val="002E461C"/>
    <w:rsid w:val="002F2F4F"/>
    <w:rsid w:val="002F3AD3"/>
    <w:rsid w:val="00312A9A"/>
    <w:rsid w:val="00313D0F"/>
    <w:rsid w:val="00316152"/>
    <w:rsid w:val="00317282"/>
    <w:rsid w:val="00320116"/>
    <w:rsid w:val="0032265D"/>
    <w:rsid w:val="0032438A"/>
    <w:rsid w:val="0033042A"/>
    <w:rsid w:val="0034344A"/>
    <w:rsid w:val="00347E24"/>
    <w:rsid w:val="00366F66"/>
    <w:rsid w:val="003674C6"/>
    <w:rsid w:val="003716A1"/>
    <w:rsid w:val="003772FC"/>
    <w:rsid w:val="00383A48"/>
    <w:rsid w:val="00390B1C"/>
    <w:rsid w:val="003930F4"/>
    <w:rsid w:val="00394331"/>
    <w:rsid w:val="003A0411"/>
    <w:rsid w:val="003A1552"/>
    <w:rsid w:val="003A2D30"/>
    <w:rsid w:val="003A528C"/>
    <w:rsid w:val="003B08FA"/>
    <w:rsid w:val="003B1C63"/>
    <w:rsid w:val="003B3DB0"/>
    <w:rsid w:val="003B6E00"/>
    <w:rsid w:val="003C2CF9"/>
    <w:rsid w:val="003D139A"/>
    <w:rsid w:val="003D2757"/>
    <w:rsid w:val="003D336B"/>
    <w:rsid w:val="003D5752"/>
    <w:rsid w:val="003E76DF"/>
    <w:rsid w:val="003F64C0"/>
    <w:rsid w:val="003F6514"/>
    <w:rsid w:val="00411D0A"/>
    <w:rsid w:val="00412091"/>
    <w:rsid w:val="00412D1C"/>
    <w:rsid w:val="0041793A"/>
    <w:rsid w:val="004242C6"/>
    <w:rsid w:val="0043069A"/>
    <w:rsid w:val="00435D9B"/>
    <w:rsid w:val="0043716D"/>
    <w:rsid w:val="00440B7A"/>
    <w:rsid w:val="0045246B"/>
    <w:rsid w:val="00452874"/>
    <w:rsid w:val="00454821"/>
    <w:rsid w:val="0045760B"/>
    <w:rsid w:val="00457A52"/>
    <w:rsid w:val="004605C0"/>
    <w:rsid w:val="00467CF7"/>
    <w:rsid w:val="004721C5"/>
    <w:rsid w:val="00474475"/>
    <w:rsid w:val="00481D74"/>
    <w:rsid w:val="00494E26"/>
    <w:rsid w:val="00495033"/>
    <w:rsid w:val="004A345E"/>
    <w:rsid w:val="004A3C62"/>
    <w:rsid w:val="004B0392"/>
    <w:rsid w:val="004C0C89"/>
    <w:rsid w:val="004C262A"/>
    <w:rsid w:val="004C5621"/>
    <w:rsid w:val="004D1A49"/>
    <w:rsid w:val="004D26AC"/>
    <w:rsid w:val="004E18CE"/>
    <w:rsid w:val="004E2084"/>
    <w:rsid w:val="004E6390"/>
    <w:rsid w:val="004F4AA8"/>
    <w:rsid w:val="004F57C7"/>
    <w:rsid w:val="0050686B"/>
    <w:rsid w:val="00510091"/>
    <w:rsid w:val="005118DB"/>
    <w:rsid w:val="00524D12"/>
    <w:rsid w:val="00533C55"/>
    <w:rsid w:val="005361EF"/>
    <w:rsid w:val="00550309"/>
    <w:rsid w:val="00551072"/>
    <w:rsid w:val="00561D7A"/>
    <w:rsid w:val="00561F84"/>
    <w:rsid w:val="00563B8C"/>
    <w:rsid w:val="005811CD"/>
    <w:rsid w:val="00584342"/>
    <w:rsid w:val="0058473F"/>
    <w:rsid w:val="00593DD1"/>
    <w:rsid w:val="00595718"/>
    <w:rsid w:val="00595CFA"/>
    <w:rsid w:val="005A3B44"/>
    <w:rsid w:val="005B00A1"/>
    <w:rsid w:val="005B0FF1"/>
    <w:rsid w:val="005C70BE"/>
    <w:rsid w:val="005C7B67"/>
    <w:rsid w:val="005D15BD"/>
    <w:rsid w:val="005D4AD0"/>
    <w:rsid w:val="005F0C20"/>
    <w:rsid w:val="00612A54"/>
    <w:rsid w:val="00642C7F"/>
    <w:rsid w:val="006504D8"/>
    <w:rsid w:val="00666985"/>
    <w:rsid w:val="00675914"/>
    <w:rsid w:val="00676220"/>
    <w:rsid w:val="00682647"/>
    <w:rsid w:val="00693F3A"/>
    <w:rsid w:val="006973AF"/>
    <w:rsid w:val="006A3193"/>
    <w:rsid w:val="006B05B2"/>
    <w:rsid w:val="006B12C7"/>
    <w:rsid w:val="006B789D"/>
    <w:rsid w:val="006D26CA"/>
    <w:rsid w:val="006D3714"/>
    <w:rsid w:val="006E7649"/>
    <w:rsid w:val="00705843"/>
    <w:rsid w:val="00734093"/>
    <w:rsid w:val="00734809"/>
    <w:rsid w:val="00751945"/>
    <w:rsid w:val="007536F2"/>
    <w:rsid w:val="00760CFB"/>
    <w:rsid w:val="007628CF"/>
    <w:rsid w:val="0076786D"/>
    <w:rsid w:val="0077477D"/>
    <w:rsid w:val="00775986"/>
    <w:rsid w:val="00777F52"/>
    <w:rsid w:val="00785EC1"/>
    <w:rsid w:val="0078786B"/>
    <w:rsid w:val="00792A8F"/>
    <w:rsid w:val="007A17FC"/>
    <w:rsid w:val="007A486B"/>
    <w:rsid w:val="007A7F0D"/>
    <w:rsid w:val="007B6E72"/>
    <w:rsid w:val="007C34E5"/>
    <w:rsid w:val="007C72ED"/>
    <w:rsid w:val="007D1E2C"/>
    <w:rsid w:val="007E09A8"/>
    <w:rsid w:val="007E21F1"/>
    <w:rsid w:val="007E252C"/>
    <w:rsid w:val="007E2CFD"/>
    <w:rsid w:val="007E3039"/>
    <w:rsid w:val="007E4AED"/>
    <w:rsid w:val="007F2B65"/>
    <w:rsid w:val="007F7B77"/>
    <w:rsid w:val="00812020"/>
    <w:rsid w:val="008159BC"/>
    <w:rsid w:val="00863504"/>
    <w:rsid w:val="00864B59"/>
    <w:rsid w:val="00865806"/>
    <w:rsid w:val="00865F05"/>
    <w:rsid w:val="00870790"/>
    <w:rsid w:val="008773E3"/>
    <w:rsid w:val="00881876"/>
    <w:rsid w:val="008968B8"/>
    <w:rsid w:val="008A3A5B"/>
    <w:rsid w:val="008A4836"/>
    <w:rsid w:val="008C1B82"/>
    <w:rsid w:val="008C4537"/>
    <w:rsid w:val="008C5E64"/>
    <w:rsid w:val="008C637D"/>
    <w:rsid w:val="008D507D"/>
    <w:rsid w:val="008E141D"/>
    <w:rsid w:val="008E4505"/>
    <w:rsid w:val="008E7297"/>
    <w:rsid w:val="008F6B30"/>
    <w:rsid w:val="009064D0"/>
    <w:rsid w:val="00925230"/>
    <w:rsid w:val="009263D7"/>
    <w:rsid w:val="009268C6"/>
    <w:rsid w:val="00926FB0"/>
    <w:rsid w:val="00931B58"/>
    <w:rsid w:val="00946106"/>
    <w:rsid w:val="00953493"/>
    <w:rsid w:val="00953C35"/>
    <w:rsid w:val="00955A88"/>
    <w:rsid w:val="009603B5"/>
    <w:rsid w:val="00962904"/>
    <w:rsid w:val="00962D0A"/>
    <w:rsid w:val="00983D55"/>
    <w:rsid w:val="009A2F3F"/>
    <w:rsid w:val="009A7588"/>
    <w:rsid w:val="009C352C"/>
    <w:rsid w:val="009C587E"/>
    <w:rsid w:val="009E51B2"/>
    <w:rsid w:val="009F046B"/>
    <w:rsid w:val="00A05B03"/>
    <w:rsid w:val="00A1651B"/>
    <w:rsid w:val="00A21015"/>
    <w:rsid w:val="00A22E59"/>
    <w:rsid w:val="00A23BC9"/>
    <w:rsid w:val="00A26971"/>
    <w:rsid w:val="00A50018"/>
    <w:rsid w:val="00A504F9"/>
    <w:rsid w:val="00A53B36"/>
    <w:rsid w:val="00A57FF3"/>
    <w:rsid w:val="00A62DA8"/>
    <w:rsid w:val="00A63254"/>
    <w:rsid w:val="00A63CB4"/>
    <w:rsid w:val="00A80521"/>
    <w:rsid w:val="00A836D0"/>
    <w:rsid w:val="00A85662"/>
    <w:rsid w:val="00A95C50"/>
    <w:rsid w:val="00AA3F07"/>
    <w:rsid w:val="00AA5B0F"/>
    <w:rsid w:val="00AA6B5B"/>
    <w:rsid w:val="00AB1FC9"/>
    <w:rsid w:val="00AB362E"/>
    <w:rsid w:val="00AD03C8"/>
    <w:rsid w:val="00AD192C"/>
    <w:rsid w:val="00AD6C5F"/>
    <w:rsid w:val="00AE18BA"/>
    <w:rsid w:val="00AE2967"/>
    <w:rsid w:val="00AE51C0"/>
    <w:rsid w:val="00AF60FA"/>
    <w:rsid w:val="00AF6E3F"/>
    <w:rsid w:val="00B109D9"/>
    <w:rsid w:val="00B10CA1"/>
    <w:rsid w:val="00B15A68"/>
    <w:rsid w:val="00B20228"/>
    <w:rsid w:val="00B22FF0"/>
    <w:rsid w:val="00B24DB4"/>
    <w:rsid w:val="00B27CB9"/>
    <w:rsid w:val="00B27ECC"/>
    <w:rsid w:val="00B36081"/>
    <w:rsid w:val="00B37C32"/>
    <w:rsid w:val="00B45D8B"/>
    <w:rsid w:val="00B738CA"/>
    <w:rsid w:val="00B82065"/>
    <w:rsid w:val="00B92D1B"/>
    <w:rsid w:val="00BA303A"/>
    <w:rsid w:val="00BB18AE"/>
    <w:rsid w:val="00BB1930"/>
    <w:rsid w:val="00BB230C"/>
    <w:rsid w:val="00BB3E70"/>
    <w:rsid w:val="00BB55C8"/>
    <w:rsid w:val="00BB7109"/>
    <w:rsid w:val="00BC49A6"/>
    <w:rsid w:val="00BE16F2"/>
    <w:rsid w:val="00C03771"/>
    <w:rsid w:val="00C0643D"/>
    <w:rsid w:val="00C07519"/>
    <w:rsid w:val="00C1592B"/>
    <w:rsid w:val="00C1667C"/>
    <w:rsid w:val="00C25CCE"/>
    <w:rsid w:val="00C26596"/>
    <w:rsid w:val="00C374F4"/>
    <w:rsid w:val="00C52282"/>
    <w:rsid w:val="00C54BD6"/>
    <w:rsid w:val="00C5684E"/>
    <w:rsid w:val="00C570D2"/>
    <w:rsid w:val="00C63F0A"/>
    <w:rsid w:val="00C648F2"/>
    <w:rsid w:val="00C65C23"/>
    <w:rsid w:val="00C679B1"/>
    <w:rsid w:val="00C82491"/>
    <w:rsid w:val="00C87886"/>
    <w:rsid w:val="00C975A8"/>
    <w:rsid w:val="00C979AE"/>
    <w:rsid w:val="00CB1545"/>
    <w:rsid w:val="00CC3EDA"/>
    <w:rsid w:val="00CC7162"/>
    <w:rsid w:val="00CD1889"/>
    <w:rsid w:val="00CD2063"/>
    <w:rsid w:val="00CD6834"/>
    <w:rsid w:val="00CE66A3"/>
    <w:rsid w:val="00CE7B9B"/>
    <w:rsid w:val="00CF7C8C"/>
    <w:rsid w:val="00D00797"/>
    <w:rsid w:val="00D13E15"/>
    <w:rsid w:val="00D24919"/>
    <w:rsid w:val="00D33DBA"/>
    <w:rsid w:val="00D43A35"/>
    <w:rsid w:val="00D45AEA"/>
    <w:rsid w:val="00D5512A"/>
    <w:rsid w:val="00D55A1C"/>
    <w:rsid w:val="00D657DD"/>
    <w:rsid w:val="00D704C9"/>
    <w:rsid w:val="00D74A30"/>
    <w:rsid w:val="00D8268C"/>
    <w:rsid w:val="00D86571"/>
    <w:rsid w:val="00DA52F7"/>
    <w:rsid w:val="00DA56BB"/>
    <w:rsid w:val="00DA6A7C"/>
    <w:rsid w:val="00DA7766"/>
    <w:rsid w:val="00DB5D53"/>
    <w:rsid w:val="00DC10A5"/>
    <w:rsid w:val="00DC1A2B"/>
    <w:rsid w:val="00DC2C36"/>
    <w:rsid w:val="00DC2D99"/>
    <w:rsid w:val="00DD0530"/>
    <w:rsid w:val="00DD093C"/>
    <w:rsid w:val="00DD0B6C"/>
    <w:rsid w:val="00DD58E6"/>
    <w:rsid w:val="00DD5E4D"/>
    <w:rsid w:val="00DE1042"/>
    <w:rsid w:val="00DF25E3"/>
    <w:rsid w:val="00E0032D"/>
    <w:rsid w:val="00E06464"/>
    <w:rsid w:val="00E22BFA"/>
    <w:rsid w:val="00E25CD0"/>
    <w:rsid w:val="00E2723A"/>
    <w:rsid w:val="00E313EE"/>
    <w:rsid w:val="00E32A61"/>
    <w:rsid w:val="00E341D8"/>
    <w:rsid w:val="00E63CDA"/>
    <w:rsid w:val="00E708DE"/>
    <w:rsid w:val="00E72648"/>
    <w:rsid w:val="00E72A4D"/>
    <w:rsid w:val="00E73297"/>
    <w:rsid w:val="00E83DC0"/>
    <w:rsid w:val="00E93073"/>
    <w:rsid w:val="00EA64A5"/>
    <w:rsid w:val="00EA6BB6"/>
    <w:rsid w:val="00EB2CF4"/>
    <w:rsid w:val="00EB3617"/>
    <w:rsid w:val="00EB3875"/>
    <w:rsid w:val="00EB4426"/>
    <w:rsid w:val="00EB7E76"/>
    <w:rsid w:val="00EC1791"/>
    <w:rsid w:val="00EC392D"/>
    <w:rsid w:val="00ED59D8"/>
    <w:rsid w:val="00EE275D"/>
    <w:rsid w:val="00EE614B"/>
    <w:rsid w:val="00EF0E76"/>
    <w:rsid w:val="00F06052"/>
    <w:rsid w:val="00F102EB"/>
    <w:rsid w:val="00F35DCB"/>
    <w:rsid w:val="00F36650"/>
    <w:rsid w:val="00F6664C"/>
    <w:rsid w:val="00F66CA3"/>
    <w:rsid w:val="00F74ACF"/>
    <w:rsid w:val="00F8406E"/>
    <w:rsid w:val="00F900E3"/>
    <w:rsid w:val="00F9039A"/>
    <w:rsid w:val="00F97CDC"/>
    <w:rsid w:val="00FB0F55"/>
    <w:rsid w:val="00FB2F27"/>
    <w:rsid w:val="00FD2B71"/>
    <w:rsid w:val="00FD46B8"/>
    <w:rsid w:val="00FD502B"/>
    <w:rsid w:val="00FE14A1"/>
    <w:rsid w:val="00FE45BD"/>
    <w:rsid w:val="00FE45E8"/>
    <w:rsid w:val="00FE469E"/>
    <w:rsid w:val="00FF3825"/>
    <w:rsid w:val="00FF44EF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9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53B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3B36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7F2B65"/>
    <w:pPr>
      <w:numPr>
        <w:ilvl w:val="1"/>
        <w:numId w:val="32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ziom2Znak">
    <w:name w:val="Poziom2 Znak"/>
    <w:link w:val="Poziom2"/>
    <w:uiPriority w:val="99"/>
    <w:locked/>
    <w:rsid w:val="007F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CE66A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322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A80521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53B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3B36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7F2B65"/>
    <w:pPr>
      <w:numPr>
        <w:ilvl w:val="1"/>
        <w:numId w:val="32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ziom2Znak">
    <w:name w:val="Poziom2 Znak"/>
    <w:link w:val="Poziom2"/>
    <w:uiPriority w:val="99"/>
    <w:locked/>
    <w:rsid w:val="007F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CE66A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322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A80521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D3E7-4DDC-412F-83D6-A1476FB8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5483</Words>
  <Characters>32898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Sadowski</dc:creator>
  <cp:lastModifiedBy>Joanna Borowska</cp:lastModifiedBy>
  <cp:revision>93</cp:revision>
  <cp:lastPrinted>2020-02-21T06:27:00Z</cp:lastPrinted>
  <dcterms:created xsi:type="dcterms:W3CDTF">2018-06-13T10:32:00Z</dcterms:created>
  <dcterms:modified xsi:type="dcterms:W3CDTF">2021-03-22T13:30:00Z</dcterms:modified>
</cp:coreProperties>
</file>