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BDA7" w14:textId="670CBAA2" w:rsidR="004D73A6" w:rsidRDefault="004D73A6" w:rsidP="004D73A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do Aneksu nr 12 z dnia </w:t>
      </w:r>
      <w:r w:rsidR="00271B6F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271B6F">
        <w:rPr>
          <w:sz w:val="24"/>
          <w:szCs w:val="24"/>
        </w:rPr>
        <w:t>5</w:t>
      </w:r>
      <w:r>
        <w:rPr>
          <w:sz w:val="24"/>
          <w:szCs w:val="24"/>
        </w:rPr>
        <w:t>.2021 r.</w:t>
      </w:r>
    </w:p>
    <w:p w14:paraId="39D8765E" w14:textId="77777777" w:rsidR="004D73A6" w:rsidRDefault="004D73A6" w:rsidP="00700CD6">
      <w:pPr>
        <w:spacing w:after="0"/>
        <w:jc w:val="right"/>
        <w:rPr>
          <w:sz w:val="24"/>
          <w:szCs w:val="24"/>
        </w:rPr>
      </w:pPr>
    </w:p>
    <w:p w14:paraId="7CC44236" w14:textId="57177460" w:rsidR="009050FD" w:rsidRDefault="00DC5B39" w:rsidP="00700CD6">
      <w:pPr>
        <w:spacing w:after="0"/>
        <w:jc w:val="right"/>
        <w:rPr>
          <w:sz w:val="24"/>
          <w:szCs w:val="24"/>
        </w:rPr>
      </w:pPr>
      <w:r w:rsidRPr="00DC5B39">
        <w:rPr>
          <w:sz w:val="24"/>
          <w:szCs w:val="24"/>
        </w:rPr>
        <w:t xml:space="preserve">Załącznik nr </w:t>
      </w:r>
      <w:r w:rsidR="00D448DC">
        <w:rPr>
          <w:sz w:val="24"/>
          <w:szCs w:val="24"/>
        </w:rPr>
        <w:t>7</w:t>
      </w:r>
      <w:r w:rsidRPr="00DC5B39">
        <w:rPr>
          <w:sz w:val="24"/>
          <w:szCs w:val="24"/>
        </w:rPr>
        <w:t xml:space="preserve"> do Regulaminu </w:t>
      </w:r>
      <w:r w:rsidR="00D448DC">
        <w:rPr>
          <w:sz w:val="24"/>
          <w:szCs w:val="24"/>
        </w:rPr>
        <w:t>PIzP</w:t>
      </w:r>
    </w:p>
    <w:p w14:paraId="102D1BDD" w14:textId="77777777" w:rsidR="00994DAD" w:rsidRDefault="00994DAD" w:rsidP="00DC5B39">
      <w:pPr>
        <w:jc w:val="center"/>
        <w:rPr>
          <w:b/>
          <w:sz w:val="24"/>
          <w:szCs w:val="24"/>
          <w:u w:val="single"/>
        </w:rPr>
      </w:pPr>
    </w:p>
    <w:p w14:paraId="2D92A5B5" w14:textId="77777777" w:rsidR="00DC5B39" w:rsidRDefault="00DC5B39" w:rsidP="00DC5B39">
      <w:pPr>
        <w:jc w:val="center"/>
        <w:rPr>
          <w:b/>
          <w:sz w:val="24"/>
          <w:szCs w:val="24"/>
          <w:u w:val="single"/>
        </w:rPr>
      </w:pPr>
      <w:r w:rsidRPr="00DC5B39">
        <w:rPr>
          <w:b/>
          <w:sz w:val="24"/>
          <w:szCs w:val="24"/>
          <w:u w:val="single"/>
        </w:rPr>
        <w:t>TABELA OPŁAT I PROWIZJI</w:t>
      </w:r>
    </w:p>
    <w:p w14:paraId="6DEBE1F9" w14:textId="77777777" w:rsidR="009050FD" w:rsidRPr="004E223B" w:rsidRDefault="00C34015" w:rsidP="00447C70">
      <w:pPr>
        <w:spacing w:after="0" w:line="240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</w:t>
      </w:r>
      <w:r w:rsidR="004E223B" w:rsidRPr="004E223B">
        <w:rPr>
          <w:color w:val="000000" w:themeColor="text1"/>
          <w:sz w:val="22"/>
          <w:szCs w:val="22"/>
        </w:rPr>
        <w:t>o</w:t>
      </w:r>
      <w:r>
        <w:rPr>
          <w:color w:val="000000" w:themeColor="text1"/>
          <w:sz w:val="22"/>
          <w:szCs w:val="22"/>
        </w:rPr>
        <w:t xml:space="preserve"> </w:t>
      </w:r>
      <w:r w:rsidR="009050FD" w:rsidRPr="004E223B">
        <w:rPr>
          <w:color w:val="000000" w:themeColor="text1"/>
          <w:sz w:val="22"/>
          <w:szCs w:val="22"/>
        </w:rPr>
        <w:t>P</w:t>
      </w:r>
      <w:r w:rsidR="00DC5B39" w:rsidRPr="004E223B">
        <w:rPr>
          <w:color w:val="000000" w:themeColor="text1"/>
          <w:sz w:val="22"/>
          <w:szCs w:val="22"/>
        </w:rPr>
        <w:t xml:space="preserve">rojektu </w:t>
      </w:r>
    </w:p>
    <w:p w14:paraId="0D4909C4" w14:textId="77777777" w:rsidR="00447C70" w:rsidRDefault="009050FD" w:rsidP="00447C70">
      <w:pPr>
        <w:keepNext/>
        <w:spacing w:before="240" w:after="0" w:line="240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9050FD">
        <w:rPr>
          <w:b/>
          <w:bCs/>
          <w:kern w:val="32"/>
          <w:sz w:val="22"/>
          <w:szCs w:val="22"/>
        </w:rPr>
        <w:t>„Wsparcie rozwoju i konkurencyjności przedsiębiorstw przez instrumenty finansowe”</w:t>
      </w:r>
    </w:p>
    <w:p w14:paraId="460864DE" w14:textId="77777777" w:rsidR="009050FD" w:rsidRPr="009050FD" w:rsidRDefault="009050FD" w:rsidP="006924D2">
      <w:pPr>
        <w:keepNext/>
        <w:spacing w:before="240" w:after="0" w:line="240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9050FD">
        <w:rPr>
          <w:b/>
          <w:bCs/>
          <w:kern w:val="32"/>
          <w:sz w:val="22"/>
          <w:szCs w:val="22"/>
        </w:rPr>
        <w:t>Poddziałanie 1.5.3 Wzrost konkurencyjności przedsiębiorstw (IF) w ramach Regionalnego Programu Operacyjnego Województwa Warmińsko-Mazurskiego</w:t>
      </w:r>
    </w:p>
    <w:p w14:paraId="4B12691F" w14:textId="77777777" w:rsidR="00DC5B39" w:rsidRPr="009050FD" w:rsidRDefault="00DC5B39" w:rsidP="00447C70">
      <w:pPr>
        <w:spacing w:after="0" w:line="360" w:lineRule="auto"/>
        <w:jc w:val="center"/>
        <w:rPr>
          <w:sz w:val="22"/>
          <w:szCs w:val="22"/>
        </w:rPr>
      </w:pPr>
      <w:r w:rsidRPr="009050FD">
        <w:rPr>
          <w:sz w:val="22"/>
          <w:szCs w:val="22"/>
        </w:rPr>
        <w:t>realizowanego w oparciu</w:t>
      </w:r>
    </w:p>
    <w:p w14:paraId="1C57A740" w14:textId="77777777" w:rsidR="00DC5B39" w:rsidRDefault="00DC5B39" w:rsidP="00DC5B39">
      <w:pPr>
        <w:spacing w:after="0" w:line="240" w:lineRule="auto"/>
        <w:jc w:val="center"/>
        <w:rPr>
          <w:b/>
          <w:sz w:val="22"/>
          <w:szCs w:val="22"/>
        </w:rPr>
      </w:pPr>
      <w:r w:rsidRPr="009050FD">
        <w:rPr>
          <w:sz w:val="22"/>
          <w:szCs w:val="22"/>
        </w:rPr>
        <w:t xml:space="preserve">o </w:t>
      </w:r>
      <w:r w:rsidRPr="009050FD">
        <w:rPr>
          <w:b/>
          <w:sz w:val="22"/>
          <w:szCs w:val="22"/>
        </w:rPr>
        <w:t>UMOWĘ OPERACYJNĄ</w:t>
      </w:r>
      <w:r w:rsidR="008A5135">
        <w:rPr>
          <w:sz w:val="22"/>
          <w:szCs w:val="22"/>
        </w:rPr>
        <w:t xml:space="preserve"> – </w:t>
      </w:r>
      <w:r w:rsidR="006924D2">
        <w:rPr>
          <w:b/>
          <w:sz w:val="22"/>
          <w:szCs w:val="22"/>
        </w:rPr>
        <w:t>2/RPWM/11817/2018/III/DIF/090</w:t>
      </w:r>
    </w:p>
    <w:p w14:paraId="53BEF6B2" w14:textId="77777777" w:rsidR="00DD5CB1" w:rsidRPr="004D73A6" w:rsidRDefault="00DD5CB1" w:rsidP="004D73A6">
      <w:pPr>
        <w:spacing w:after="0" w:line="360" w:lineRule="auto"/>
        <w:jc w:val="both"/>
        <w:rPr>
          <w:sz w:val="22"/>
          <w:szCs w:val="22"/>
        </w:rPr>
      </w:pPr>
    </w:p>
    <w:p w14:paraId="600AE89F" w14:textId="77777777" w:rsidR="00DC5B39" w:rsidRPr="008A5135" w:rsidRDefault="00DC5B39" w:rsidP="004E223B">
      <w:pPr>
        <w:spacing w:after="0" w:line="240" w:lineRule="auto"/>
        <w:rPr>
          <w:b/>
          <w:color w:val="00B0F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5963"/>
        <w:gridCol w:w="2037"/>
      </w:tblGrid>
      <w:tr w:rsidR="00DC5B39" w14:paraId="40570862" w14:textId="77777777" w:rsidTr="005B2B10">
        <w:trPr>
          <w:trHeight w:val="452"/>
        </w:trPr>
        <w:tc>
          <w:tcPr>
            <w:tcW w:w="666" w:type="dxa"/>
            <w:shd w:val="clear" w:color="auto" w:fill="BFBFBF" w:themeFill="background1" w:themeFillShade="BF"/>
            <w:vAlign w:val="center"/>
          </w:tcPr>
          <w:p w14:paraId="1D8B136D" w14:textId="77777777" w:rsidR="00DC5B39" w:rsidRPr="00700CD6" w:rsidRDefault="00D5222C" w:rsidP="00D5222C">
            <w:pPr>
              <w:jc w:val="center"/>
              <w:rPr>
                <w:b/>
                <w:sz w:val="22"/>
                <w:szCs w:val="22"/>
              </w:rPr>
            </w:pPr>
            <w:r w:rsidRPr="00700CD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963" w:type="dxa"/>
            <w:shd w:val="clear" w:color="auto" w:fill="BFBFBF" w:themeFill="background1" w:themeFillShade="BF"/>
            <w:vAlign w:val="center"/>
          </w:tcPr>
          <w:p w14:paraId="7B74F324" w14:textId="77777777" w:rsidR="00DC5B39" w:rsidRPr="00700CD6" w:rsidRDefault="00D5222C" w:rsidP="00D5222C">
            <w:pPr>
              <w:jc w:val="center"/>
              <w:rPr>
                <w:b/>
                <w:sz w:val="22"/>
                <w:szCs w:val="22"/>
              </w:rPr>
            </w:pPr>
            <w:r w:rsidRPr="00700CD6">
              <w:rPr>
                <w:b/>
                <w:sz w:val="22"/>
                <w:szCs w:val="22"/>
              </w:rPr>
              <w:t>TYTUŁ OPŁATY/PROWIZJI</w:t>
            </w: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50A0B545" w14:textId="77777777" w:rsidR="00DC5B39" w:rsidRPr="00700CD6" w:rsidRDefault="00D5222C" w:rsidP="00D5222C">
            <w:pPr>
              <w:jc w:val="center"/>
              <w:rPr>
                <w:b/>
                <w:sz w:val="22"/>
                <w:szCs w:val="22"/>
              </w:rPr>
            </w:pPr>
            <w:r w:rsidRPr="00700CD6">
              <w:rPr>
                <w:b/>
                <w:sz w:val="22"/>
                <w:szCs w:val="22"/>
              </w:rPr>
              <w:t>STAWKA</w:t>
            </w:r>
          </w:p>
        </w:tc>
      </w:tr>
      <w:tr w:rsidR="00DC5B39" w14:paraId="582087CD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65E97C27" w14:textId="77777777" w:rsidR="00DC5B39" w:rsidRPr="00700CD6" w:rsidRDefault="00D5222C" w:rsidP="00D5222C">
            <w:pPr>
              <w:jc w:val="center"/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1.</w:t>
            </w:r>
          </w:p>
        </w:tc>
        <w:tc>
          <w:tcPr>
            <w:tcW w:w="5963" w:type="dxa"/>
            <w:vAlign w:val="center"/>
          </w:tcPr>
          <w:p w14:paraId="494CDB3B" w14:textId="77777777" w:rsidR="00DC5B39" w:rsidRPr="00700CD6" w:rsidRDefault="00D5222C" w:rsidP="00D5222C">
            <w:pPr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Prowizja od udzielonej pożyczki.</w:t>
            </w:r>
          </w:p>
        </w:tc>
        <w:tc>
          <w:tcPr>
            <w:tcW w:w="2037" w:type="dxa"/>
            <w:vAlign w:val="center"/>
          </w:tcPr>
          <w:p w14:paraId="248331F7" w14:textId="77777777" w:rsidR="00DC5B39" w:rsidRPr="00700CD6" w:rsidRDefault="00D5222C" w:rsidP="00D5222C">
            <w:pPr>
              <w:jc w:val="center"/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0 zł</w:t>
            </w:r>
          </w:p>
        </w:tc>
      </w:tr>
      <w:tr w:rsidR="00DC5B39" w14:paraId="7F5CD28C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7306B0B7" w14:textId="77777777" w:rsidR="00DC5B39" w:rsidRPr="00700CD6" w:rsidRDefault="00D5222C" w:rsidP="00D5222C">
            <w:pPr>
              <w:jc w:val="center"/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2.</w:t>
            </w:r>
          </w:p>
        </w:tc>
        <w:tc>
          <w:tcPr>
            <w:tcW w:w="5963" w:type="dxa"/>
            <w:vAlign w:val="center"/>
          </w:tcPr>
          <w:p w14:paraId="62B6563D" w14:textId="77777777" w:rsidR="00DC5B39" w:rsidRPr="00700CD6" w:rsidRDefault="00D5222C" w:rsidP="00D5222C">
            <w:pPr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Opłata za wysłanie wezwania/monitu.</w:t>
            </w:r>
          </w:p>
        </w:tc>
        <w:tc>
          <w:tcPr>
            <w:tcW w:w="2037" w:type="dxa"/>
            <w:vAlign w:val="center"/>
          </w:tcPr>
          <w:p w14:paraId="08174272" w14:textId="77777777" w:rsidR="00DC5B39" w:rsidRPr="00700CD6" w:rsidRDefault="00D5222C" w:rsidP="00D5222C">
            <w:pPr>
              <w:jc w:val="center"/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0 zł</w:t>
            </w:r>
          </w:p>
        </w:tc>
      </w:tr>
      <w:tr w:rsidR="00DC5B39" w14:paraId="738F64D9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27063B79" w14:textId="77777777" w:rsidR="00DC5B39" w:rsidRPr="00700CD6" w:rsidRDefault="00D5222C" w:rsidP="00D5222C">
            <w:pPr>
              <w:jc w:val="center"/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3.</w:t>
            </w:r>
          </w:p>
        </w:tc>
        <w:tc>
          <w:tcPr>
            <w:tcW w:w="5963" w:type="dxa"/>
            <w:vAlign w:val="center"/>
          </w:tcPr>
          <w:p w14:paraId="3524591D" w14:textId="77777777" w:rsidR="00DC5B39" w:rsidRPr="00700CD6" w:rsidRDefault="00D5222C" w:rsidP="00D5222C">
            <w:pPr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Opłata za wprowadzenie zmian do umowy pożyczki w formie aneksu.</w:t>
            </w:r>
          </w:p>
        </w:tc>
        <w:tc>
          <w:tcPr>
            <w:tcW w:w="2037" w:type="dxa"/>
            <w:vAlign w:val="center"/>
          </w:tcPr>
          <w:p w14:paraId="4E7B844D" w14:textId="77777777" w:rsidR="00DC5B39" w:rsidRPr="00700CD6" w:rsidRDefault="00D5222C" w:rsidP="00D5222C">
            <w:pPr>
              <w:jc w:val="center"/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0 zł</w:t>
            </w:r>
          </w:p>
        </w:tc>
      </w:tr>
      <w:tr w:rsidR="005B2B10" w14:paraId="080211DF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5F1CC1BB" w14:textId="77777777" w:rsidR="005B2B10" w:rsidRPr="00700CD6" w:rsidRDefault="005B2B10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63" w:type="dxa"/>
            <w:vAlign w:val="center"/>
          </w:tcPr>
          <w:p w14:paraId="6D410829" w14:textId="77777777" w:rsidR="005B2B10" w:rsidRPr="00700CD6" w:rsidRDefault="005B2B10" w:rsidP="00D52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Opłata z tytułu kary za</w:t>
            </w:r>
            <w:r w:rsidRPr="005B2B10">
              <w:rPr>
                <w:sz w:val="22"/>
                <w:szCs w:val="22"/>
              </w:rPr>
              <w:t xml:space="preserve"> nierozliczenie</w:t>
            </w:r>
            <w:r w:rsidR="00DD5CB1" w:rsidRPr="005B2B10">
              <w:rPr>
                <w:sz w:val="22"/>
                <w:szCs w:val="22"/>
              </w:rPr>
              <w:t xml:space="preserve"> w terminie środków pochodzących z pożyczki</w:t>
            </w:r>
          </w:p>
        </w:tc>
        <w:tc>
          <w:tcPr>
            <w:tcW w:w="2037" w:type="dxa"/>
            <w:vAlign w:val="center"/>
          </w:tcPr>
          <w:p w14:paraId="72E2F5F1" w14:textId="77777777" w:rsidR="005B2B10" w:rsidRPr="00700CD6" w:rsidRDefault="005B2B10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2% </w:t>
            </w:r>
            <w:r>
              <w:rPr>
                <w:sz w:val="22"/>
                <w:szCs w:val="22"/>
              </w:rPr>
              <w:br/>
              <w:t>od nierozliczonej kwoty pożyczki</w:t>
            </w:r>
          </w:p>
        </w:tc>
      </w:tr>
      <w:tr w:rsidR="005B2B10" w14:paraId="644AADFF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52743A1A" w14:textId="77777777" w:rsidR="005B2B10" w:rsidRPr="00700CD6" w:rsidRDefault="005B2B10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63" w:type="dxa"/>
            <w:vAlign w:val="center"/>
          </w:tcPr>
          <w:p w14:paraId="4FE5EA16" w14:textId="77777777" w:rsidR="005B2B10" w:rsidRPr="00700CD6" w:rsidRDefault="005B2B10" w:rsidP="00D5222C">
            <w:pPr>
              <w:rPr>
                <w:sz w:val="22"/>
                <w:szCs w:val="22"/>
              </w:rPr>
            </w:pPr>
            <w:r w:rsidRPr="005B2B10">
              <w:rPr>
                <w:sz w:val="22"/>
                <w:szCs w:val="22"/>
              </w:rPr>
              <w:t xml:space="preserve">Opłata z tytułu kary </w:t>
            </w:r>
            <w:r>
              <w:rPr>
                <w:sz w:val="22"/>
                <w:szCs w:val="22"/>
              </w:rPr>
              <w:t xml:space="preserve">za </w:t>
            </w:r>
            <w:r w:rsidRPr="005B2B10">
              <w:rPr>
                <w:sz w:val="22"/>
                <w:szCs w:val="22"/>
              </w:rPr>
              <w:t>wydatkowanie</w:t>
            </w:r>
            <w:r w:rsidR="00DD5CB1" w:rsidRPr="005B2B10">
              <w:rPr>
                <w:sz w:val="22"/>
                <w:szCs w:val="22"/>
              </w:rPr>
              <w:t xml:space="preserve"> środków niezgodnie z celem udzielonej pożyczki bez zgody Pośrednika Finansowego</w:t>
            </w:r>
          </w:p>
        </w:tc>
        <w:tc>
          <w:tcPr>
            <w:tcW w:w="2037" w:type="dxa"/>
            <w:vAlign w:val="center"/>
          </w:tcPr>
          <w:p w14:paraId="42522462" w14:textId="77777777" w:rsidR="005B2B10" w:rsidRPr="00700CD6" w:rsidRDefault="005B2B10" w:rsidP="005B2B10">
            <w:pPr>
              <w:jc w:val="center"/>
              <w:rPr>
                <w:sz w:val="22"/>
                <w:szCs w:val="22"/>
              </w:rPr>
            </w:pPr>
            <w:r w:rsidRPr="005B2B10">
              <w:rPr>
                <w:sz w:val="22"/>
                <w:szCs w:val="22"/>
              </w:rPr>
              <w:t xml:space="preserve">2% </w:t>
            </w:r>
            <w:r w:rsidRPr="005B2B10">
              <w:rPr>
                <w:sz w:val="22"/>
                <w:szCs w:val="22"/>
              </w:rPr>
              <w:br/>
              <w:t xml:space="preserve">od </w:t>
            </w:r>
            <w:r>
              <w:rPr>
                <w:sz w:val="22"/>
                <w:szCs w:val="22"/>
              </w:rPr>
              <w:t>kwoty wydatkowanej niezgodnie z celem pożyczki</w:t>
            </w:r>
          </w:p>
        </w:tc>
      </w:tr>
      <w:tr w:rsidR="005B2B10" w14:paraId="3E113B80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20020D25" w14:textId="77777777" w:rsidR="005B2B10" w:rsidRPr="00700CD6" w:rsidRDefault="005B2B10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63" w:type="dxa"/>
            <w:vAlign w:val="center"/>
          </w:tcPr>
          <w:p w14:paraId="09BF0170" w14:textId="13EC9479" w:rsidR="005B2B10" w:rsidRPr="00700CD6" w:rsidRDefault="005B2B10" w:rsidP="00D5222C">
            <w:pPr>
              <w:rPr>
                <w:sz w:val="22"/>
                <w:szCs w:val="22"/>
              </w:rPr>
            </w:pPr>
            <w:r w:rsidRPr="005B2B10">
              <w:rPr>
                <w:sz w:val="22"/>
                <w:szCs w:val="22"/>
              </w:rPr>
              <w:t xml:space="preserve">Opłata z tytułu kary </w:t>
            </w:r>
            <w:r w:rsidR="00271B6F" w:rsidRPr="005B2B10">
              <w:rPr>
                <w:sz w:val="22"/>
                <w:szCs w:val="22"/>
              </w:rPr>
              <w:t>za nieustanowienie</w:t>
            </w:r>
            <w:r w:rsidR="00271B6F">
              <w:rPr>
                <w:sz w:val="22"/>
                <w:szCs w:val="22"/>
              </w:rPr>
              <w:t xml:space="preserve"> </w:t>
            </w:r>
            <w:r w:rsidR="00271B6F" w:rsidRPr="005B2B10">
              <w:rPr>
                <w:sz w:val="22"/>
                <w:szCs w:val="22"/>
              </w:rPr>
              <w:t>w wymaganym terminie</w:t>
            </w:r>
            <w:r w:rsidRPr="005B2B10">
              <w:rPr>
                <w:sz w:val="22"/>
                <w:szCs w:val="22"/>
              </w:rPr>
              <w:t xml:space="preserve"> przez Ostatecznego Odbiorcę zabezpieczenia do udzielonej pożyczki</w:t>
            </w:r>
          </w:p>
        </w:tc>
        <w:tc>
          <w:tcPr>
            <w:tcW w:w="2037" w:type="dxa"/>
            <w:vAlign w:val="center"/>
          </w:tcPr>
          <w:p w14:paraId="7FA6D39D" w14:textId="77777777" w:rsidR="005B2B10" w:rsidRPr="00700CD6" w:rsidRDefault="005B2B10" w:rsidP="00114083">
            <w:pPr>
              <w:ind w:left="-817" w:right="-764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3% </w:t>
            </w:r>
            <w:r>
              <w:rPr>
                <w:sz w:val="22"/>
                <w:szCs w:val="22"/>
              </w:rPr>
              <w:br/>
              <w:t xml:space="preserve">od kwoty udzielonej </w:t>
            </w:r>
            <w:r w:rsidR="0011408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pożyczki</w:t>
            </w:r>
          </w:p>
        </w:tc>
      </w:tr>
      <w:tr w:rsidR="005B2B10" w14:paraId="694A81CF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362474F1" w14:textId="77777777" w:rsidR="005B2B10" w:rsidRPr="00700CD6" w:rsidRDefault="005B2B10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963" w:type="dxa"/>
            <w:vAlign w:val="center"/>
          </w:tcPr>
          <w:p w14:paraId="2FA71A6B" w14:textId="77777777" w:rsidR="005B2B10" w:rsidRPr="00700CD6" w:rsidRDefault="005B2B10" w:rsidP="00D5222C">
            <w:pPr>
              <w:rPr>
                <w:sz w:val="22"/>
                <w:szCs w:val="22"/>
              </w:rPr>
            </w:pPr>
            <w:r w:rsidRPr="005B2B10">
              <w:rPr>
                <w:sz w:val="22"/>
                <w:szCs w:val="22"/>
              </w:rPr>
              <w:t>Opłata z tytułu kary za nieodnowienie w wymaganym terminie przez Ostatecznego Odbiorcę zabezpieczenia udzielonej pożyczki</w:t>
            </w:r>
          </w:p>
        </w:tc>
        <w:tc>
          <w:tcPr>
            <w:tcW w:w="2037" w:type="dxa"/>
            <w:vAlign w:val="center"/>
          </w:tcPr>
          <w:p w14:paraId="38AD3EAF" w14:textId="77777777" w:rsidR="005B2B10" w:rsidRPr="00700CD6" w:rsidRDefault="005B2B10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zł</w:t>
            </w:r>
          </w:p>
        </w:tc>
      </w:tr>
      <w:tr w:rsidR="005B2B10" w14:paraId="444C3314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6A62D1EA" w14:textId="77777777" w:rsidR="005B2B10" w:rsidRPr="00700CD6" w:rsidRDefault="005B2B10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963" w:type="dxa"/>
            <w:vAlign w:val="center"/>
          </w:tcPr>
          <w:p w14:paraId="6C1BF78A" w14:textId="77777777" w:rsidR="005B2B10" w:rsidRPr="00700CD6" w:rsidRDefault="005B2B10" w:rsidP="00D5222C">
            <w:pPr>
              <w:rPr>
                <w:sz w:val="22"/>
                <w:szCs w:val="22"/>
              </w:rPr>
            </w:pPr>
            <w:r w:rsidRPr="005B2B10">
              <w:rPr>
                <w:sz w:val="22"/>
                <w:szCs w:val="22"/>
              </w:rPr>
              <w:t>Opłata z tytułu kary za niedotrzymanie warunków uprawniających do skorzystania z preferencji</w:t>
            </w:r>
          </w:p>
        </w:tc>
        <w:tc>
          <w:tcPr>
            <w:tcW w:w="2037" w:type="dxa"/>
            <w:vAlign w:val="center"/>
          </w:tcPr>
          <w:p w14:paraId="07F45ACE" w14:textId="77777777" w:rsidR="005B2B10" w:rsidRPr="00700CD6" w:rsidRDefault="005B2B10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2% </w:t>
            </w:r>
            <w:r>
              <w:rPr>
                <w:sz w:val="22"/>
                <w:szCs w:val="22"/>
              </w:rPr>
              <w:br/>
              <w:t>od kwoty udzielonej pożyczki</w:t>
            </w:r>
          </w:p>
        </w:tc>
      </w:tr>
      <w:tr w:rsidR="005B2B10" w14:paraId="4F92C524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3A50607B" w14:textId="77777777" w:rsidR="005B2B10" w:rsidRPr="00700CD6" w:rsidRDefault="005B2B10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963" w:type="dxa"/>
            <w:vAlign w:val="center"/>
          </w:tcPr>
          <w:p w14:paraId="38921CD6" w14:textId="77777777" w:rsidR="005B2B10" w:rsidRPr="00700CD6" w:rsidRDefault="005B2B10" w:rsidP="00D5222C">
            <w:pPr>
              <w:rPr>
                <w:sz w:val="22"/>
                <w:szCs w:val="22"/>
              </w:rPr>
            </w:pPr>
            <w:r w:rsidRPr="005B2B10">
              <w:rPr>
                <w:sz w:val="22"/>
                <w:szCs w:val="22"/>
              </w:rPr>
              <w:t>Opłata z tytułu kary za niedotrzymanie warunków uprawniających do premii w postaci subsydiowania odsetek</w:t>
            </w:r>
          </w:p>
        </w:tc>
        <w:tc>
          <w:tcPr>
            <w:tcW w:w="2037" w:type="dxa"/>
            <w:vAlign w:val="center"/>
          </w:tcPr>
          <w:p w14:paraId="58690286" w14:textId="77777777" w:rsidR="005B2B10" w:rsidRPr="00700CD6" w:rsidRDefault="00426985" w:rsidP="00D5222C">
            <w:pPr>
              <w:jc w:val="center"/>
              <w:rPr>
                <w:sz w:val="22"/>
                <w:szCs w:val="22"/>
              </w:rPr>
            </w:pPr>
            <w:r w:rsidRPr="00426985">
              <w:rPr>
                <w:sz w:val="22"/>
                <w:szCs w:val="22"/>
              </w:rPr>
              <w:t xml:space="preserve">2% </w:t>
            </w:r>
            <w:r w:rsidRPr="00426985">
              <w:rPr>
                <w:sz w:val="22"/>
                <w:szCs w:val="22"/>
              </w:rPr>
              <w:br/>
              <w:t>od kwoty udzielonej pożyczki</w:t>
            </w:r>
          </w:p>
        </w:tc>
      </w:tr>
      <w:tr w:rsidR="00D5222C" w14:paraId="47FEC563" w14:textId="77777777" w:rsidTr="005B2B10">
        <w:trPr>
          <w:trHeight w:val="632"/>
        </w:trPr>
        <w:tc>
          <w:tcPr>
            <w:tcW w:w="666" w:type="dxa"/>
            <w:vAlign w:val="center"/>
          </w:tcPr>
          <w:p w14:paraId="4CA1D696" w14:textId="77777777" w:rsidR="00D5222C" w:rsidRPr="00700CD6" w:rsidRDefault="0092175D" w:rsidP="00D5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5222C" w:rsidRPr="00700CD6">
              <w:rPr>
                <w:sz w:val="22"/>
                <w:szCs w:val="22"/>
              </w:rPr>
              <w:t>.</w:t>
            </w:r>
          </w:p>
        </w:tc>
        <w:tc>
          <w:tcPr>
            <w:tcW w:w="5963" w:type="dxa"/>
            <w:vAlign w:val="center"/>
          </w:tcPr>
          <w:p w14:paraId="77B21088" w14:textId="77777777" w:rsidR="00D5222C" w:rsidRPr="00700CD6" w:rsidRDefault="00D5222C" w:rsidP="00D5222C">
            <w:pPr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Opłaty sądowe, koszty zastępstwa procesowego, koszty egzekucyjne i inne.</w:t>
            </w:r>
          </w:p>
        </w:tc>
        <w:tc>
          <w:tcPr>
            <w:tcW w:w="2037" w:type="dxa"/>
            <w:vAlign w:val="center"/>
          </w:tcPr>
          <w:p w14:paraId="05311BA9" w14:textId="77777777" w:rsidR="00D5222C" w:rsidRPr="00700CD6" w:rsidRDefault="00D5222C" w:rsidP="00D5222C">
            <w:pPr>
              <w:jc w:val="center"/>
              <w:rPr>
                <w:sz w:val="22"/>
                <w:szCs w:val="22"/>
              </w:rPr>
            </w:pPr>
            <w:r w:rsidRPr="00700CD6">
              <w:rPr>
                <w:sz w:val="22"/>
                <w:szCs w:val="22"/>
              </w:rPr>
              <w:t>zgodnie z rzeczywistym kosztem</w:t>
            </w:r>
          </w:p>
        </w:tc>
      </w:tr>
    </w:tbl>
    <w:p w14:paraId="13E73A23" w14:textId="77777777" w:rsidR="00DC5B39" w:rsidRPr="00DC5B39" w:rsidRDefault="00DC5B39" w:rsidP="00905FE5">
      <w:pPr>
        <w:spacing w:after="0" w:line="240" w:lineRule="auto"/>
        <w:rPr>
          <w:b/>
          <w:sz w:val="24"/>
          <w:szCs w:val="24"/>
        </w:rPr>
      </w:pPr>
    </w:p>
    <w:sectPr w:rsidR="00DC5B39" w:rsidRPr="00DC5B39" w:rsidSect="00905FE5">
      <w:headerReference w:type="default" r:id="rId11"/>
      <w:foot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28C9" w14:textId="77777777" w:rsidR="005A1A71" w:rsidRDefault="005A1A71" w:rsidP="00DC5B39">
      <w:pPr>
        <w:spacing w:after="0" w:line="240" w:lineRule="auto"/>
      </w:pPr>
      <w:r>
        <w:separator/>
      </w:r>
    </w:p>
  </w:endnote>
  <w:endnote w:type="continuationSeparator" w:id="0">
    <w:p w14:paraId="1EE5C4F1" w14:textId="77777777" w:rsidR="005A1A71" w:rsidRDefault="005A1A71" w:rsidP="00DC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69A0" w14:textId="77777777" w:rsidR="006924D2" w:rsidRDefault="006924D2">
    <w:pPr>
      <w:pStyle w:val="Stopka"/>
    </w:pPr>
  </w:p>
  <w:p w14:paraId="4D88EF26" w14:textId="77777777" w:rsidR="006924D2" w:rsidRDefault="006924D2">
    <w:pPr>
      <w:pStyle w:val="Stopka"/>
    </w:pPr>
    <w:r>
      <w:rPr>
        <w:noProof/>
      </w:rPr>
      <w:drawing>
        <wp:inline distT="0" distB="0" distL="0" distR="0" wp14:anchorId="1E9078E0" wp14:editId="2779FDE5">
          <wp:extent cx="5760720" cy="579120"/>
          <wp:effectExtent l="0" t="0" r="0" b="0"/>
          <wp:docPr id="2" name="Obraz 2" descr="C:\Users\JoannaF\Desktop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Desktop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9F71" w14:textId="77777777" w:rsidR="005A1A71" w:rsidRDefault="005A1A71" w:rsidP="00DC5B39">
      <w:pPr>
        <w:spacing w:after="0" w:line="240" w:lineRule="auto"/>
      </w:pPr>
      <w:r>
        <w:separator/>
      </w:r>
    </w:p>
  </w:footnote>
  <w:footnote w:type="continuationSeparator" w:id="0">
    <w:p w14:paraId="5F2DED6B" w14:textId="77777777" w:rsidR="005A1A71" w:rsidRDefault="005A1A71" w:rsidP="00DC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8328" w14:textId="77777777" w:rsidR="00DC5B39" w:rsidRDefault="00D47204">
    <w:pPr>
      <w:pStyle w:val="Nagwek"/>
    </w:pPr>
    <w:r>
      <w:rPr>
        <w:noProof/>
      </w:rPr>
      <w:drawing>
        <wp:inline distT="0" distB="0" distL="0" distR="0" wp14:anchorId="73E305DC" wp14:editId="6764BC16">
          <wp:extent cx="5760720" cy="356870"/>
          <wp:effectExtent l="0" t="0" r="0" b="0"/>
          <wp:docPr id="1" name="Obraz 1" descr="C:\Users\Grzegorz\Desktop\konsorcjum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esktop\konsorcjum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74F27" w14:textId="77777777" w:rsidR="00DC5B39" w:rsidRDefault="00DC5B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A36"/>
    <w:multiLevelType w:val="hybridMultilevel"/>
    <w:tmpl w:val="E236C4D6"/>
    <w:lvl w:ilvl="0" w:tplc="CD04C70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7A77"/>
    <w:multiLevelType w:val="hybridMultilevel"/>
    <w:tmpl w:val="53DE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7098F"/>
    <w:multiLevelType w:val="hybridMultilevel"/>
    <w:tmpl w:val="DDCEDC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39"/>
    <w:rsid w:val="00023294"/>
    <w:rsid w:val="000C51EE"/>
    <w:rsid w:val="000C6C24"/>
    <w:rsid w:val="000E3925"/>
    <w:rsid w:val="000F1F39"/>
    <w:rsid w:val="0010756F"/>
    <w:rsid w:val="00114083"/>
    <w:rsid w:val="001D7072"/>
    <w:rsid w:val="00270289"/>
    <w:rsid w:val="00271B6F"/>
    <w:rsid w:val="002840CB"/>
    <w:rsid w:val="002F1BC6"/>
    <w:rsid w:val="003726B0"/>
    <w:rsid w:val="003C7ED2"/>
    <w:rsid w:val="00403730"/>
    <w:rsid w:val="004165B5"/>
    <w:rsid w:val="00426985"/>
    <w:rsid w:val="00447C70"/>
    <w:rsid w:val="00470138"/>
    <w:rsid w:val="004D73A6"/>
    <w:rsid w:val="004D7A5E"/>
    <w:rsid w:val="004E223B"/>
    <w:rsid w:val="004E6F9D"/>
    <w:rsid w:val="004F12B5"/>
    <w:rsid w:val="004F1CBF"/>
    <w:rsid w:val="00505E2B"/>
    <w:rsid w:val="0054269E"/>
    <w:rsid w:val="005A1A71"/>
    <w:rsid w:val="005B2B10"/>
    <w:rsid w:val="005F2C08"/>
    <w:rsid w:val="0060309B"/>
    <w:rsid w:val="006477CA"/>
    <w:rsid w:val="006924D2"/>
    <w:rsid w:val="00700CD6"/>
    <w:rsid w:val="00706389"/>
    <w:rsid w:val="007115A3"/>
    <w:rsid w:val="00721348"/>
    <w:rsid w:val="0080739F"/>
    <w:rsid w:val="00874F75"/>
    <w:rsid w:val="008A5135"/>
    <w:rsid w:val="008C7759"/>
    <w:rsid w:val="009050FD"/>
    <w:rsid w:val="00905FE5"/>
    <w:rsid w:val="0092175D"/>
    <w:rsid w:val="00943E78"/>
    <w:rsid w:val="009668EC"/>
    <w:rsid w:val="00994DAD"/>
    <w:rsid w:val="009C2287"/>
    <w:rsid w:val="00A21B44"/>
    <w:rsid w:val="00A531DA"/>
    <w:rsid w:val="00B30443"/>
    <w:rsid w:val="00B81080"/>
    <w:rsid w:val="00B90603"/>
    <w:rsid w:val="00BB2BC5"/>
    <w:rsid w:val="00BB35CF"/>
    <w:rsid w:val="00C34015"/>
    <w:rsid w:val="00C86B4E"/>
    <w:rsid w:val="00CC1DEB"/>
    <w:rsid w:val="00CC23E9"/>
    <w:rsid w:val="00D448DC"/>
    <w:rsid w:val="00D47204"/>
    <w:rsid w:val="00D5222C"/>
    <w:rsid w:val="00D76016"/>
    <w:rsid w:val="00DC5B39"/>
    <w:rsid w:val="00DD5CB1"/>
    <w:rsid w:val="00E423A9"/>
    <w:rsid w:val="00EE7E3A"/>
    <w:rsid w:val="00F17E39"/>
    <w:rsid w:val="00F61F93"/>
    <w:rsid w:val="00F65AB9"/>
    <w:rsid w:val="00F9250A"/>
    <w:rsid w:val="00F9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24FD2"/>
  <w15:docId w15:val="{16073C53-652D-EA41-A206-D649617B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730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39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39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9"/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EEF5F-2509-43F2-BD3B-8B1F30CAF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162A8-8E59-46A9-ABD9-477D93B0C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04476-229b-44bb-9ed0-c00c433fd13d"/>
    <ds:schemaRef ds:uri="791b8c55-29b4-43d5-b64f-d75118fb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2583C-0E00-4D9B-A059-2392EE98B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0553C7-7270-4849-97DD-8C767EE86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Łukasz Sadowski</cp:lastModifiedBy>
  <cp:revision>12</cp:revision>
  <cp:lastPrinted>2018-03-16T08:39:00Z</cp:lastPrinted>
  <dcterms:created xsi:type="dcterms:W3CDTF">2018-03-02T12:35:00Z</dcterms:created>
  <dcterms:modified xsi:type="dcterms:W3CDTF">2021-05-18T11:13:00Z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